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24"/>
        <w:gridCol w:w="1273"/>
        <w:gridCol w:w="8850"/>
        <w:gridCol w:w="1462"/>
      </w:tblGrid>
      <w:tr w:rsidR="00250A5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E41D3" w:rsidRPr="006925C7" w:rsidRDefault="00AE41D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administratie 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Diversificatie van de organisatie</w:t>
            </w:r>
          </w:p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250A53" w:rsidRPr="004C3EC4" w:rsidRDefault="00250A53" w:rsidP="00250A5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Administrateur</w:t>
            </w: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zelfstandig horecabedrijf met hote</w:t>
            </w:r>
            <w:r>
              <w:rPr>
                <w:sz w:val="16"/>
              </w:rPr>
              <w:t>l, restaurant en/of conferentie</w:t>
            </w:r>
            <w:r w:rsidRPr="00597433">
              <w:rPr>
                <w:sz w:val="16"/>
              </w:rPr>
              <w:t>faciliteiten.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680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50A53" w:rsidRPr="004C3EC4" w:rsidRDefault="00250A53" w:rsidP="00250A5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referentie: Aanzienlijk grotere afdeling.</w:t>
            </w:r>
            <w:r w:rsidRPr="004C3EC4">
              <w:rPr>
                <w:sz w:val="16"/>
              </w:rPr>
              <w:br/>
              <w:t>Veelal ook betrokken bij strategische beslissingen (als financieel geweten directie) of uitbreidingen/overnames e.d.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Omvang/diversiteit afdeling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5 tot 8 (parttime) medewerkers.</w:t>
            </w: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Samenwerkend: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Leveren van (ad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hoc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)informatie gericht op doorrekenen alternatieven in het kader van de financiële planning (budgettering, begroting) en de verklaring van operationele resultaten.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Algemene analyse van resultaten.</w:t>
            </w: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administratie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Directie/management stuurt op algemene cijfers.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Overzichtelijke inrichting administratie en rekeningenschema.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Inrichting administratieve organisatie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Actueel houden: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het aanpassen richtlijnen en procedures.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Inhoudelijke zaken (afschrijvingsgrond</w:t>
            </w:r>
            <w:r>
              <w:rPr>
                <w:sz w:val="16"/>
              </w:rPr>
              <w:t>slagen, wet- en regelgeving e.</w:t>
            </w:r>
            <w:r w:rsidRPr="00597433">
              <w:rPr>
                <w:sz w:val="16"/>
              </w:rPr>
              <w:t>d.) in samenspraak met externe accountant.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80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ind w:left="-86" w:right="-159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</w:t>
            </w:r>
            <w:r w:rsidRPr="006925C7">
              <w:rPr>
                <w:b/>
                <w:color w:val="FFFFFF"/>
                <w:sz w:val="18"/>
              </w:rPr>
              <w:t>CAO</w:t>
            </w:r>
          </w:p>
        </w:tc>
      </w:tr>
    </w:tbl>
    <w:p w:rsidR="00250A53" w:rsidRPr="00713988" w:rsidRDefault="00250A53" w:rsidP="00250A5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250A53" w:rsidRPr="000872E7" w:rsidSect="0025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D3" w:rsidRDefault="00AE41D3" w:rsidP="001073D2">
      <w:pPr>
        <w:spacing w:line="240" w:lineRule="auto"/>
      </w:pPr>
      <w:r>
        <w:separator/>
      </w:r>
    </w:p>
  </w:endnote>
  <w:endnote w:type="continuationSeparator" w:id="0">
    <w:p w:rsidR="00AE41D3" w:rsidRDefault="00AE41D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D7" w:rsidRDefault="00A639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A639D7" w:rsidRDefault="00250A53" w:rsidP="00A639D7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D7" w:rsidRDefault="00A639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D3" w:rsidRDefault="00AE41D3" w:rsidP="001073D2">
      <w:pPr>
        <w:spacing w:line="240" w:lineRule="auto"/>
      </w:pPr>
      <w:r>
        <w:separator/>
      </w:r>
    </w:p>
  </w:footnote>
  <w:footnote w:type="continuationSeparator" w:id="0">
    <w:p w:rsidR="00AE41D3" w:rsidRDefault="00AE41D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D7" w:rsidRDefault="00A639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A639D7" w:rsidRDefault="00250A53" w:rsidP="00250A5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administratie</w:t>
    </w:r>
    <w:r w:rsidRPr="00BD520D">
      <w:rPr>
        <w:caps/>
        <w:color w:val="404040"/>
      </w:rPr>
      <w:tab/>
    </w:r>
    <w:r>
      <w:rPr>
        <w:color w:val="404040"/>
      </w:rPr>
      <w:t>Functienummer:  F.10.I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D7" w:rsidRDefault="00A639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43F3"/>
    <w:rsid w:val="001A05CB"/>
    <w:rsid w:val="00250A53"/>
    <w:rsid w:val="003D43F3"/>
    <w:rsid w:val="007937D1"/>
    <w:rsid w:val="00890568"/>
    <w:rsid w:val="00A639D7"/>
    <w:rsid w:val="00AE41D3"/>
    <w:rsid w:val="00B05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2011-03-22T08:57:00Z</cp:lastPrinted>
  <dcterms:created xsi:type="dcterms:W3CDTF">2011-07-21T15:49:00Z</dcterms:created>
  <dcterms:modified xsi:type="dcterms:W3CDTF">2012-06-06T12:45:00Z</dcterms:modified>
</cp:coreProperties>
</file>