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1C4354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985075" w:rsidRPr="00B67509" w:rsidRDefault="00985075" w:rsidP="001C4354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C4354" w:rsidRPr="00A9384C" w:rsidRDefault="001C4354" w:rsidP="001C4354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financiële administratie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C4354" w:rsidRPr="00B67509" w:rsidRDefault="001C4354" w:rsidP="001C4354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1C4354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C4354" w:rsidRPr="00B67509" w:rsidRDefault="001C4354" w:rsidP="001C4354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De bedrijfsfunctie heeft minder verantwoordelijkheden, doordat er sprake is van:</w:t>
            </w:r>
          </w:p>
          <w:p w:rsidR="001C4354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B67509">
              <w:rPr>
                <w:sz w:val="16"/>
              </w:rPr>
              <w:t>en zeer beperkt rekeningenstelsel of het verwerke</w:t>
            </w:r>
            <w:r>
              <w:rPr>
                <w:sz w:val="16"/>
              </w:rPr>
              <w:t xml:space="preserve">n van </w:t>
            </w:r>
            <w:proofErr w:type="spellStart"/>
            <w:r>
              <w:rPr>
                <w:sz w:val="16"/>
              </w:rPr>
              <w:t>voorgecodeerde</w:t>
            </w:r>
            <w:proofErr w:type="spellEnd"/>
            <w:r>
              <w:rPr>
                <w:sz w:val="16"/>
              </w:rPr>
              <w:t xml:space="preserve"> bescheiden;</w:t>
            </w:r>
          </w:p>
          <w:p w:rsidR="001C4354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B67509">
              <w:rPr>
                <w:sz w:val="16"/>
              </w:rPr>
              <w:t xml:space="preserve">et ontbreken van een administratief inhoudelijke controle op juistheid van de aangereikt gekregen bescheiden of de aansluiting van de administratiedelen bij </w:t>
            </w:r>
            <w:r w:rsidR="00E3153A" w:rsidRPr="00B67509">
              <w:rPr>
                <w:sz w:val="16"/>
              </w:rPr>
              <w:t>periodeafsluitingen</w:t>
            </w:r>
            <w:r>
              <w:rPr>
                <w:sz w:val="16"/>
              </w:rPr>
              <w:t>;</w:t>
            </w:r>
          </w:p>
          <w:p w:rsidR="001C4354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B67509">
              <w:rPr>
                <w:sz w:val="16"/>
              </w:rPr>
              <w:t>et signaleren van verschillen in plaats van het uitzoeken/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analyseren van verschillen</w:t>
            </w:r>
            <w:r>
              <w:rPr>
                <w:sz w:val="16"/>
              </w:rPr>
              <w:t>;</w:t>
            </w:r>
          </w:p>
          <w:p w:rsidR="001C4354" w:rsidRPr="00B67509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u</w:t>
            </w:r>
            <w:r>
              <w:rPr>
                <w:sz w:val="16"/>
              </w:rPr>
              <w:t>i</w:t>
            </w:r>
            <w:r w:rsidRPr="00B67509">
              <w:rPr>
                <w:sz w:val="16"/>
              </w:rPr>
              <w:t xml:space="preserve">tsluitend </w:t>
            </w:r>
            <w:r>
              <w:rPr>
                <w:sz w:val="16"/>
              </w:rPr>
              <w:t xml:space="preserve">uitvoeren van </w:t>
            </w:r>
            <w:r w:rsidRPr="00B67509">
              <w:rPr>
                <w:sz w:val="16"/>
              </w:rPr>
              <w:t>standaard (voorgeprogrammeerde) berekeningen t.b.v. de doorbelasting van overhead- of algemene kosten.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C4354" w:rsidRPr="00AC4386" w:rsidRDefault="001C4354" w:rsidP="001C4354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F.6.III</w:t>
            </w:r>
          </w:p>
          <w:p w:rsidR="001C4354" w:rsidRPr="00AC4386" w:rsidRDefault="001C4354" w:rsidP="001C4354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1C4354" w:rsidRPr="00AC4386" w:rsidRDefault="001C4354" w:rsidP="001C4354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FINANCIËLE ADMINISTRATIE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1C4354" w:rsidRPr="00B67509" w:rsidRDefault="001C4354" w:rsidP="001C4354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De bedrijfsfunctie heeft meer verantwoordelijkheden, doordat er sprake is van:</w:t>
            </w:r>
          </w:p>
          <w:p w:rsidR="001C4354" w:rsidRPr="00B67509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B67509">
              <w:rPr>
                <w:sz w:val="16"/>
              </w:rPr>
              <w:t>en complexer rekeningenstelsel, met een uitsplitsing naar diverse omzet- en kosten</w:t>
            </w:r>
            <w:r>
              <w:rPr>
                <w:sz w:val="16"/>
              </w:rPr>
              <w:t>c</w:t>
            </w:r>
            <w:r w:rsidRPr="00B67509">
              <w:rPr>
                <w:sz w:val="16"/>
              </w:rPr>
              <w:t>ategorieën, waarbij de codering van de te boeken bescheiden in handen ligt bij de medewerker (uiteraard kan bij onduidelijkheid afgestemd worden met de betreffende interne afdeling of de vakinhoudelijk leidi</w:t>
            </w:r>
            <w:r>
              <w:rPr>
                <w:sz w:val="16"/>
              </w:rPr>
              <w:t>nggevende);</w:t>
            </w:r>
          </w:p>
          <w:p w:rsidR="001C4354" w:rsidRPr="00B67509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B67509">
              <w:rPr>
                <w:sz w:val="16"/>
              </w:rPr>
              <w:t>en controle op plausibiliteit van de aangeleverde gegevens (omzet/ko</w:t>
            </w:r>
            <w:r>
              <w:rPr>
                <w:sz w:val="16"/>
              </w:rPr>
              <w:t>stencijfers, dagrapporten e.d.);</w:t>
            </w:r>
          </w:p>
          <w:p w:rsidR="001C4354" w:rsidRPr="00B67509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B67509">
              <w:rPr>
                <w:sz w:val="16"/>
              </w:rPr>
              <w:t>et zelf bepalen en uitvoeren van correctieboekingen en het achteraf bespreken/verklaren van doorgevoerde correcties met de vakinhoudeli</w:t>
            </w:r>
            <w:r>
              <w:rPr>
                <w:sz w:val="16"/>
              </w:rPr>
              <w:t>jk leidinggevende;</w:t>
            </w:r>
          </w:p>
          <w:p w:rsidR="001C4354" w:rsidRPr="00B67509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B67509">
              <w:rPr>
                <w:sz w:val="16"/>
              </w:rPr>
              <w:t xml:space="preserve">en grotere betrokkenheid in het genereren van managementinformatie, waarbij er sprake is van het verzamelen/genereren en bewerken van basisinformatie vanuit diverse systemen/bronnen. Te denken valt aan de voorbereiding van de budgetrondes waarbij bestaande </w:t>
            </w:r>
            <w:proofErr w:type="spellStart"/>
            <w:r w:rsidRPr="00B67509">
              <w:rPr>
                <w:sz w:val="16"/>
              </w:rPr>
              <w:t>budgetten</w:t>
            </w:r>
            <w:proofErr w:type="spellEnd"/>
            <w:r w:rsidRPr="00B67509">
              <w:rPr>
                <w:sz w:val="16"/>
              </w:rPr>
              <w:t xml:space="preserve"> worden geëxtrapoleerd op basis van de realiteit en door de bu</w:t>
            </w:r>
            <w:r>
              <w:rPr>
                <w:sz w:val="16"/>
              </w:rPr>
              <w:t>dgethouder aangegeven prognoses;</w:t>
            </w:r>
          </w:p>
          <w:p w:rsidR="001C4354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B67509">
              <w:rPr>
                <w:sz w:val="16"/>
              </w:rPr>
              <w:t xml:space="preserve">et volledig verzorgen van de </w:t>
            </w:r>
            <w:proofErr w:type="spellStart"/>
            <w:r w:rsidR="00E3153A" w:rsidRPr="00B67509">
              <w:rPr>
                <w:sz w:val="16"/>
              </w:rPr>
              <w:t>subadministraties</w:t>
            </w:r>
            <w:proofErr w:type="spellEnd"/>
            <w:r w:rsidRPr="00B67509">
              <w:rPr>
                <w:sz w:val="16"/>
              </w:rPr>
              <w:t xml:space="preserve"> (debiteuren, crediteuren e.d.) inclusief de daarbij behorende contacten met klanten/</w:t>
            </w:r>
            <w:r>
              <w:rPr>
                <w:sz w:val="16"/>
              </w:rPr>
              <w:t>leveranciers n.a.v. aanmaningen.</w:t>
            </w:r>
          </w:p>
          <w:p w:rsidR="001C4354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</w:p>
          <w:p w:rsidR="001C4354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</w:p>
          <w:p w:rsidR="001C4354" w:rsidRPr="00F5292F" w:rsidRDefault="001C4354" w:rsidP="001C4354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F5292F">
              <w:rPr>
                <w:color w:val="262626"/>
                <w:sz w:val="16"/>
              </w:rPr>
              <w:t>Referentiefunctie handboek 2002:</w:t>
            </w:r>
          </w:p>
          <w:p w:rsidR="001C4354" w:rsidRDefault="001C4354" w:rsidP="001C4354">
            <w:pPr>
              <w:spacing w:line="200" w:lineRule="atLeast"/>
              <w:ind w:left="294" w:hanging="294"/>
              <w:rPr>
                <w:color w:val="262626"/>
                <w:sz w:val="16"/>
              </w:rPr>
            </w:pPr>
            <w:r w:rsidRPr="00F5292F">
              <w:rPr>
                <w:color w:val="262626"/>
                <w:sz w:val="16"/>
              </w:rPr>
              <w:t>-</w:t>
            </w:r>
            <w:r w:rsidRPr="00F5292F">
              <w:rPr>
                <w:color w:val="262626"/>
                <w:sz w:val="16"/>
              </w:rPr>
              <w:tab/>
            </w:r>
            <w:r>
              <w:rPr>
                <w:color w:val="262626"/>
                <w:sz w:val="16"/>
              </w:rPr>
              <w:t>Administrateur (F.7.1)</w:t>
            </w:r>
          </w:p>
          <w:p w:rsidR="001C4354" w:rsidRPr="00B67509" w:rsidRDefault="001C4354" w:rsidP="001C4354">
            <w:pPr>
              <w:spacing w:line="200" w:lineRule="atLeast"/>
              <w:ind w:left="294" w:hanging="294"/>
              <w:rPr>
                <w:sz w:val="16"/>
              </w:rPr>
            </w:pPr>
          </w:p>
        </w:tc>
      </w:tr>
      <w:tr w:rsidR="001C4354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C4354" w:rsidRPr="00B67509" w:rsidRDefault="001C4354" w:rsidP="001C4354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C4354" w:rsidRPr="00F5292F" w:rsidRDefault="001C4354" w:rsidP="001C4354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F5292F">
              <w:rPr>
                <w:color w:val="262626"/>
                <w:sz w:val="16"/>
              </w:rPr>
              <w:t>Referentiefunctie handboek 2002:</w:t>
            </w:r>
          </w:p>
          <w:p w:rsidR="001C4354" w:rsidRPr="00F5292F" w:rsidRDefault="001C4354" w:rsidP="001C4354">
            <w:pPr>
              <w:spacing w:line="200" w:lineRule="atLeast"/>
              <w:ind w:left="284" w:hanging="284"/>
              <w:rPr>
                <w:sz w:val="16"/>
              </w:rPr>
            </w:pPr>
            <w:r w:rsidRPr="00F5292F">
              <w:rPr>
                <w:color w:val="262626"/>
                <w:sz w:val="16"/>
              </w:rPr>
              <w:t>-</w:t>
            </w:r>
            <w:r w:rsidRPr="00F5292F">
              <w:rPr>
                <w:color w:val="262626"/>
                <w:sz w:val="16"/>
              </w:rPr>
              <w:tab/>
              <w:t>Medewerker grootboekadministratie</w:t>
            </w:r>
            <w:r>
              <w:rPr>
                <w:color w:val="262626"/>
                <w:sz w:val="16"/>
              </w:rPr>
              <w:t xml:space="preserve"> (F.6.1)</w:t>
            </w: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C4354" w:rsidRPr="00B67509" w:rsidRDefault="001C4354" w:rsidP="001C4354">
            <w:pPr>
              <w:spacing w:line="200" w:lineRule="atLeast"/>
              <w:rPr>
                <w:sz w:val="16"/>
              </w:rPr>
            </w:pPr>
          </w:p>
        </w:tc>
      </w:tr>
      <w:tr w:rsidR="001C4354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C4354" w:rsidRPr="00B67509" w:rsidRDefault="001C4354" w:rsidP="001C4354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C4354" w:rsidRPr="00B67509" w:rsidRDefault="001C4354" w:rsidP="001C4354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C4354" w:rsidRPr="00B67509" w:rsidRDefault="001C4354" w:rsidP="001C4354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1C4354" w:rsidRPr="001073D2" w:rsidRDefault="001C4354" w:rsidP="001C4354">
      <w:pPr>
        <w:spacing w:line="220" w:lineRule="atLeast"/>
      </w:pPr>
    </w:p>
    <w:sectPr w:rsidR="001C4354" w:rsidRPr="001073D2" w:rsidSect="001C4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5" w:rsidRDefault="00985075" w:rsidP="001073D2">
      <w:pPr>
        <w:spacing w:line="240" w:lineRule="auto"/>
      </w:pPr>
      <w:r>
        <w:separator/>
      </w:r>
    </w:p>
  </w:endnote>
  <w:endnote w:type="continuationSeparator" w:id="0">
    <w:p w:rsidR="00985075" w:rsidRDefault="0098507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84" w:rsidRDefault="00FD5F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54" w:rsidRPr="00ED0D2F" w:rsidRDefault="001C4354" w:rsidP="001C4354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84" w:rsidRDefault="00FD5F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5" w:rsidRDefault="00985075" w:rsidP="001073D2">
      <w:pPr>
        <w:spacing w:line="240" w:lineRule="auto"/>
      </w:pPr>
      <w:r>
        <w:separator/>
      </w:r>
    </w:p>
  </w:footnote>
  <w:footnote w:type="continuationSeparator" w:id="0">
    <w:p w:rsidR="00985075" w:rsidRDefault="0098507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84" w:rsidRDefault="00FD5F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54" w:rsidRPr="004B5A50" w:rsidRDefault="001C4354" w:rsidP="001C4354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financiële administratie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F.6.III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84" w:rsidRDefault="00FD5F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4DA6"/>
    <w:rsid w:val="001C4354"/>
    <w:rsid w:val="006F1500"/>
    <w:rsid w:val="00985075"/>
    <w:rsid w:val="00C94DA6"/>
    <w:rsid w:val="00E3153A"/>
    <w:rsid w:val="00FD5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2011-03-22T08:04:00Z</cp:lastPrinted>
  <dcterms:created xsi:type="dcterms:W3CDTF">2011-07-21T15:49:00Z</dcterms:created>
  <dcterms:modified xsi:type="dcterms:W3CDTF">2012-06-06T12:41:00Z</dcterms:modified>
</cp:coreProperties>
</file>