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5841BE"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907931" w:rsidP="005841BE">
            <w:pPr>
              <w:spacing w:line="240" w:lineRule="auto"/>
              <w:rPr>
                <w:i/>
                <w:sz w:val="18"/>
              </w:rPr>
            </w:pPr>
            <w:r w:rsidRPr="000C3278">
              <w:rPr>
                <w:b/>
                <w:color w:val="FFFFFF"/>
                <w:sz w:val="18"/>
              </w:rPr>
              <w:t>FUNCTIEPROFIEL</w:t>
            </w:r>
          </w:p>
        </w:tc>
      </w:tr>
      <w:tr w:rsidR="005841BE" w:rsidRPr="000C3278">
        <w:tc>
          <w:tcPr>
            <w:tcW w:w="9639" w:type="dxa"/>
            <w:gridSpan w:val="4"/>
            <w:tcBorders>
              <w:top w:val="single" w:sz="4" w:space="0" w:color="auto"/>
              <w:bottom w:val="single" w:sz="4" w:space="0" w:color="auto"/>
            </w:tcBorders>
            <w:tcMar>
              <w:top w:w="57" w:type="dxa"/>
              <w:bottom w:w="57" w:type="dxa"/>
            </w:tcMar>
          </w:tcPr>
          <w:p w:rsidR="005841BE" w:rsidRPr="000C3278" w:rsidRDefault="005841BE" w:rsidP="005841BE">
            <w:pPr>
              <w:spacing w:before="60" w:after="60" w:line="240" w:lineRule="auto"/>
              <w:rPr>
                <w:b/>
                <w:i/>
                <w:color w:val="B80526"/>
                <w:sz w:val="16"/>
              </w:rPr>
            </w:pPr>
            <w:r w:rsidRPr="000C3278">
              <w:rPr>
                <w:b/>
                <w:i/>
                <w:color w:val="B80526"/>
                <w:sz w:val="16"/>
              </w:rPr>
              <w:t>Kenmerken van de referentiefunctie</w:t>
            </w:r>
          </w:p>
          <w:p w:rsidR="005841BE" w:rsidRPr="00B270F6" w:rsidRDefault="005841BE" w:rsidP="005841BE">
            <w:pPr>
              <w:spacing w:line="240" w:lineRule="auto"/>
              <w:rPr>
                <w:sz w:val="16"/>
              </w:rPr>
            </w:pPr>
            <w:r w:rsidRPr="00B270F6">
              <w:rPr>
                <w:sz w:val="16"/>
              </w:rPr>
              <w:t>De accountmanager</w:t>
            </w:r>
            <w:r>
              <w:rPr>
                <w:sz w:val="16"/>
              </w:rPr>
              <w:t xml:space="preserve"> II</w:t>
            </w:r>
            <w:r w:rsidRPr="00B270F6">
              <w:rPr>
                <w:sz w:val="16"/>
              </w:rPr>
              <w:t xml:space="preserve"> is verantwoordelijk voor het behoud en de uitbouw van de omzet </w:t>
            </w:r>
            <w:r>
              <w:rPr>
                <w:sz w:val="16"/>
              </w:rPr>
              <w:t>(door marktverkenning en -</w:t>
            </w:r>
            <w:r w:rsidRPr="006D010A">
              <w:rPr>
                <w:sz w:val="16"/>
              </w:rPr>
              <w:t xml:space="preserve">exploratie) </w:t>
            </w:r>
            <w:r w:rsidRPr="00B270F6">
              <w:rPr>
                <w:sz w:val="16"/>
              </w:rPr>
              <w:t>bij bestaande en nieuwe klanten in een toegewezen accountgroep/segment. Hij/zij werkt binnen een vooraf gedefinieerd en aan</w:t>
            </w:r>
            <w:r>
              <w:rPr>
                <w:sz w:val="16"/>
              </w:rPr>
              <w:softHyphen/>
            </w:r>
            <w:r w:rsidRPr="00B270F6">
              <w:rPr>
                <w:sz w:val="16"/>
              </w:rPr>
              <w:t>gereikt verkoopplan en vastgesteld prijs- en productbeleid. Accountgroepen betreffen vooral zakelijke accounts met een substantiële vraag naar accommodatie (zalen en/of overnach</w:t>
            </w:r>
            <w:r>
              <w:rPr>
                <w:sz w:val="16"/>
              </w:rPr>
              <w:softHyphen/>
            </w:r>
            <w:r w:rsidRPr="00B270F6">
              <w:rPr>
                <w:sz w:val="16"/>
              </w:rPr>
              <w:t xml:space="preserve">tingen). Hij/zij beheert de bestaande accounts, </w:t>
            </w:r>
            <w:r>
              <w:rPr>
                <w:sz w:val="16"/>
              </w:rPr>
              <w:t>adviseert hen en benut business-</w:t>
            </w:r>
            <w:r w:rsidRPr="00B270F6">
              <w:rPr>
                <w:sz w:val="16"/>
              </w:rPr>
              <w:t xml:space="preserve">mogelijkheden. De accountmanager </w:t>
            </w:r>
            <w:r>
              <w:rPr>
                <w:sz w:val="16"/>
              </w:rPr>
              <w:t xml:space="preserve">II </w:t>
            </w:r>
            <w:r w:rsidRPr="00B270F6">
              <w:rPr>
                <w:sz w:val="16"/>
              </w:rPr>
              <w:t>werkt vooral vanuit de buitendienst.</w:t>
            </w:r>
          </w:p>
          <w:p w:rsidR="005841BE" w:rsidRPr="00B270F6" w:rsidRDefault="005841BE" w:rsidP="005841BE">
            <w:pPr>
              <w:spacing w:line="240" w:lineRule="auto"/>
              <w:rPr>
                <w:sz w:val="16"/>
              </w:rPr>
            </w:pPr>
          </w:p>
          <w:p w:rsidR="005841BE" w:rsidRPr="000C3278" w:rsidRDefault="005841BE" w:rsidP="005841BE">
            <w:pPr>
              <w:spacing w:line="240" w:lineRule="auto"/>
              <w:rPr>
                <w:sz w:val="16"/>
              </w:rPr>
            </w:pPr>
            <w:r w:rsidRPr="002A1EAF">
              <w:rPr>
                <w:sz w:val="16"/>
              </w:rPr>
              <w:t xml:space="preserve">Indeling wordt ondersteund door een NOK, waarin het verschil tussen groep </w:t>
            </w:r>
            <w:r>
              <w:rPr>
                <w:sz w:val="16"/>
              </w:rPr>
              <w:t>7</w:t>
            </w:r>
            <w:r w:rsidRPr="002A1EAF">
              <w:rPr>
                <w:sz w:val="16"/>
              </w:rPr>
              <w:t xml:space="preserve"> en </w:t>
            </w:r>
            <w:r>
              <w:rPr>
                <w:sz w:val="16"/>
              </w:rPr>
              <w:t>8</w:t>
            </w:r>
            <w:r w:rsidRPr="002A1EAF">
              <w:rPr>
                <w:sz w:val="16"/>
              </w:rPr>
              <w:t xml:space="preserve"> (referentie) wordt uitgewerkt.</w:t>
            </w:r>
            <w:r w:rsidRPr="00B270F6">
              <w:rPr>
                <w:sz w:val="16"/>
              </w:rPr>
              <w:t xml:space="preserve"> </w:t>
            </w:r>
          </w:p>
        </w:tc>
      </w:tr>
      <w:tr w:rsidR="005841BE" w:rsidRPr="000C3278">
        <w:trPr>
          <w:trHeight w:val="257"/>
        </w:trPr>
        <w:tc>
          <w:tcPr>
            <w:tcW w:w="9639" w:type="dxa"/>
            <w:gridSpan w:val="4"/>
            <w:tcBorders>
              <w:top w:val="single" w:sz="4" w:space="0" w:color="auto"/>
              <w:bottom w:val="single" w:sz="4" w:space="0" w:color="auto"/>
            </w:tcBorders>
            <w:tcMar>
              <w:top w:w="57" w:type="dxa"/>
              <w:bottom w:w="57" w:type="dxa"/>
            </w:tcMar>
          </w:tcPr>
          <w:p w:rsidR="005841BE" w:rsidRPr="000C3278" w:rsidRDefault="005841BE" w:rsidP="005841BE">
            <w:pPr>
              <w:spacing w:before="60" w:after="60" w:line="240" w:lineRule="auto"/>
              <w:rPr>
                <w:b/>
                <w:i/>
                <w:color w:val="B80526"/>
                <w:sz w:val="16"/>
              </w:rPr>
            </w:pPr>
            <w:r w:rsidRPr="000C3278">
              <w:rPr>
                <w:b/>
                <w:i/>
                <w:color w:val="B80526"/>
                <w:sz w:val="16"/>
              </w:rPr>
              <w:t>Organisatie</w:t>
            </w:r>
          </w:p>
          <w:p w:rsidR="005841BE" w:rsidRPr="000C3278" w:rsidRDefault="005841BE" w:rsidP="005841BE">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5841BE" w:rsidRPr="000C3278" w:rsidRDefault="005841BE" w:rsidP="005841BE">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5841BE"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5841BE" w:rsidRPr="000C3278" w:rsidRDefault="005841BE" w:rsidP="005841BE">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5841BE" w:rsidRPr="000C3278" w:rsidRDefault="005841BE" w:rsidP="005841BE">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5841BE" w:rsidRPr="000C3278" w:rsidRDefault="005841BE" w:rsidP="005841BE">
            <w:pPr>
              <w:spacing w:line="240" w:lineRule="auto"/>
              <w:ind w:left="113" w:hanging="113"/>
              <w:rPr>
                <w:color w:val="B80526"/>
                <w:sz w:val="16"/>
              </w:rPr>
            </w:pPr>
            <w:r w:rsidRPr="000C3278">
              <w:rPr>
                <w:b/>
                <w:i/>
                <w:color w:val="B80526"/>
                <w:sz w:val="16"/>
              </w:rPr>
              <w:t>Resultaatindicatoren</w:t>
            </w:r>
          </w:p>
        </w:tc>
      </w:tr>
      <w:tr w:rsidR="005841BE" w:rsidRPr="000C3278">
        <w:tc>
          <w:tcPr>
            <w:tcW w:w="2181"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1.</w:t>
            </w:r>
            <w:r w:rsidRPr="00D6769B">
              <w:rPr>
                <w:sz w:val="16"/>
              </w:rPr>
              <w:tab/>
              <w:t>Marktverkenning en accountplannen</w:t>
            </w:r>
          </w:p>
        </w:tc>
        <w:tc>
          <w:tcPr>
            <w:tcW w:w="4556" w:type="dxa"/>
            <w:gridSpan w:val="2"/>
            <w:tcBorders>
              <w:top w:val="single" w:sz="4" w:space="0" w:color="auto"/>
              <w:bottom w:val="single" w:sz="4" w:space="0" w:color="auto"/>
            </w:tcBorders>
            <w:tcMar>
              <w:top w:w="57" w:type="dxa"/>
              <w:bottom w:w="57" w:type="dxa"/>
            </w:tcMar>
          </w:tcPr>
          <w:p w:rsidR="005841BE" w:rsidRPr="006D010A" w:rsidRDefault="005841BE" w:rsidP="005841BE">
            <w:pPr>
              <w:spacing w:line="240" w:lineRule="auto"/>
              <w:ind w:left="284" w:hanging="284"/>
              <w:rPr>
                <w:sz w:val="16"/>
              </w:rPr>
            </w:pPr>
            <w:r w:rsidRPr="006D010A">
              <w:rPr>
                <w:sz w:val="16"/>
              </w:rPr>
              <w:t>-</w:t>
            </w:r>
            <w:r w:rsidRPr="006D010A">
              <w:rPr>
                <w:sz w:val="16"/>
              </w:rPr>
              <w:tab/>
              <w:t>volgen van ontwikkelingen in het eigen afzetgebied, activiteiten van concurrenten, behoefte van klanten e.d.;</w:t>
            </w:r>
          </w:p>
          <w:p w:rsidR="005841BE" w:rsidRPr="006D010A" w:rsidRDefault="005841BE" w:rsidP="005841BE">
            <w:pPr>
              <w:spacing w:line="240" w:lineRule="auto"/>
              <w:ind w:left="284" w:hanging="284"/>
              <w:rPr>
                <w:sz w:val="16"/>
              </w:rPr>
            </w:pPr>
            <w:r w:rsidRPr="006D010A">
              <w:rPr>
                <w:sz w:val="16"/>
              </w:rPr>
              <w:t>-</w:t>
            </w:r>
            <w:r w:rsidRPr="006D010A">
              <w:rPr>
                <w:sz w:val="16"/>
              </w:rPr>
              <w:tab/>
              <w:t>adviseren van de leidinggevende teneinde ontwikkelingen in de markt maximaal te benutten;</w:t>
            </w:r>
          </w:p>
          <w:p w:rsidR="005841BE" w:rsidRPr="006D010A" w:rsidRDefault="005841BE" w:rsidP="005841BE">
            <w:pPr>
              <w:spacing w:line="240" w:lineRule="auto"/>
              <w:ind w:left="284" w:hanging="284"/>
              <w:rPr>
                <w:sz w:val="16"/>
              </w:rPr>
            </w:pPr>
            <w:r>
              <w:rPr>
                <w:sz w:val="16"/>
              </w:rPr>
              <w:t>-</w:t>
            </w:r>
            <w:r>
              <w:rPr>
                <w:sz w:val="16"/>
              </w:rPr>
              <w:tab/>
              <w:t>doen van voorstellen</w:t>
            </w:r>
            <w:r w:rsidRPr="006D010A">
              <w:rPr>
                <w:sz w:val="16"/>
              </w:rPr>
              <w:t xml:space="preserve"> t.a.v. mogelijke accounts, arrangementen, prijzen</w:t>
            </w:r>
            <w:r>
              <w:rPr>
                <w:sz w:val="16"/>
              </w:rPr>
              <w:t>,</w:t>
            </w:r>
            <w:r w:rsidRPr="006D010A">
              <w:rPr>
                <w:sz w:val="16"/>
              </w:rPr>
              <w:t xml:space="preserve"> etc.;</w:t>
            </w:r>
          </w:p>
          <w:p w:rsidR="005841BE" w:rsidRPr="006D010A" w:rsidRDefault="005841BE" w:rsidP="005841BE">
            <w:pPr>
              <w:spacing w:line="240" w:lineRule="auto"/>
              <w:ind w:left="284" w:hanging="284"/>
              <w:rPr>
                <w:sz w:val="16"/>
              </w:rPr>
            </w:pPr>
            <w:r w:rsidRPr="006D010A">
              <w:rPr>
                <w:sz w:val="16"/>
              </w:rPr>
              <w:t>-</w:t>
            </w:r>
            <w:r w:rsidRPr="006D010A">
              <w:rPr>
                <w:sz w:val="16"/>
              </w:rPr>
              <w:tab/>
              <w:t>uitwerken van accountplannen in termen van afzetprognoses</w:t>
            </w:r>
            <w:r>
              <w:rPr>
                <w:sz w:val="16"/>
              </w:rPr>
              <w:t>,</w:t>
            </w:r>
            <w:r w:rsidRPr="006D010A">
              <w:rPr>
                <w:sz w:val="16"/>
              </w:rPr>
              <w:t xml:space="preserve"> etc.;</w:t>
            </w:r>
          </w:p>
          <w:p w:rsidR="005841BE" w:rsidRPr="00D6769B" w:rsidRDefault="005841BE" w:rsidP="005841BE">
            <w:pPr>
              <w:spacing w:line="240" w:lineRule="auto"/>
              <w:ind w:left="284" w:hanging="284"/>
              <w:rPr>
                <w:sz w:val="16"/>
              </w:rPr>
            </w:pPr>
            <w:r w:rsidRPr="006D010A">
              <w:rPr>
                <w:sz w:val="16"/>
              </w:rPr>
              <w:t>-</w:t>
            </w:r>
            <w:r w:rsidRPr="006D010A">
              <w:rPr>
                <w:sz w:val="16"/>
              </w:rPr>
              <w:tab/>
              <w:t>toelichten en motiveren van plannen naar de leidinggevende.</w:t>
            </w:r>
          </w:p>
        </w:tc>
        <w:tc>
          <w:tcPr>
            <w:tcW w:w="2902"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w:t>
            </w:r>
            <w:r w:rsidRPr="00D6769B">
              <w:rPr>
                <w:sz w:val="16"/>
              </w:rPr>
              <w:tab/>
              <w:t>bruikbaarheid verzamelde informatie;</w:t>
            </w:r>
          </w:p>
          <w:p w:rsidR="005841BE" w:rsidRPr="00D6769B" w:rsidRDefault="005841BE" w:rsidP="005841BE">
            <w:pPr>
              <w:spacing w:line="240" w:lineRule="auto"/>
              <w:ind w:left="284" w:hanging="284"/>
              <w:rPr>
                <w:sz w:val="16"/>
              </w:rPr>
            </w:pPr>
            <w:r w:rsidRPr="00D6769B">
              <w:rPr>
                <w:sz w:val="16"/>
              </w:rPr>
              <w:t>-</w:t>
            </w:r>
            <w:r w:rsidRPr="00D6769B">
              <w:rPr>
                <w:sz w:val="16"/>
              </w:rPr>
              <w:tab/>
              <w:t>tijdigheid en volledigheid informatie</w:t>
            </w:r>
            <w:r w:rsidRPr="00D6769B">
              <w:rPr>
                <w:sz w:val="16"/>
              </w:rPr>
              <w:softHyphen/>
              <w:t>verstrekking;</w:t>
            </w:r>
          </w:p>
          <w:p w:rsidR="005841BE" w:rsidRPr="00D6769B" w:rsidRDefault="005841BE" w:rsidP="005841BE">
            <w:pPr>
              <w:spacing w:line="240" w:lineRule="auto"/>
              <w:ind w:left="284" w:hanging="284"/>
              <w:rPr>
                <w:sz w:val="16"/>
              </w:rPr>
            </w:pPr>
            <w:r w:rsidRPr="00D6769B">
              <w:rPr>
                <w:sz w:val="16"/>
              </w:rPr>
              <w:t>-</w:t>
            </w:r>
            <w:r w:rsidRPr="00D6769B">
              <w:rPr>
                <w:sz w:val="16"/>
              </w:rPr>
              <w:tab/>
              <w:t>aantal en omvang leads;</w:t>
            </w:r>
          </w:p>
          <w:p w:rsidR="005841BE" w:rsidRPr="00D6769B" w:rsidRDefault="005841BE" w:rsidP="005841BE">
            <w:pPr>
              <w:spacing w:line="240" w:lineRule="auto"/>
              <w:ind w:left="284" w:hanging="284"/>
              <w:rPr>
                <w:sz w:val="16"/>
              </w:rPr>
            </w:pPr>
            <w:r w:rsidRPr="00D6769B">
              <w:rPr>
                <w:sz w:val="16"/>
              </w:rPr>
              <w:t>-</w:t>
            </w:r>
            <w:r w:rsidRPr="00D6769B">
              <w:rPr>
                <w:sz w:val="16"/>
              </w:rPr>
              <w:tab/>
              <w:t>aantal (door leidinggevende) overge</w:t>
            </w:r>
            <w:r w:rsidRPr="00D6769B">
              <w:rPr>
                <w:sz w:val="16"/>
              </w:rPr>
              <w:softHyphen/>
              <w:t>nomen voorstellen;</w:t>
            </w:r>
          </w:p>
          <w:p w:rsidR="005841BE" w:rsidRPr="00D6769B" w:rsidRDefault="005841BE" w:rsidP="005841BE">
            <w:pPr>
              <w:spacing w:line="240" w:lineRule="auto"/>
              <w:ind w:left="284" w:hanging="284"/>
              <w:rPr>
                <w:sz w:val="16"/>
              </w:rPr>
            </w:pPr>
            <w:r w:rsidRPr="00D6769B">
              <w:rPr>
                <w:sz w:val="16"/>
              </w:rPr>
              <w:t>-</w:t>
            </w:r>
            <w:r w:rsidRPr="00D6769B">
              <w:rPr>
                <w:sz w:val="16"/>
              </w:rPr>
              <w:tab/>
              <w:t>aantal conceptversies accountplannen.</w:t>
            </w:r>
          </w:p>
        </w:tc>
      </w:tr>
      <w:tr w:rsidR="005841BE" w:rsidRPr="000C3278">
        <w:tc>
          <w:tcPr>
            <w:tcW w:w="2181"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2.</w:t>
            </w:r>
            <w:r w:rsidRPr="00D6769B">
              <w:rPr>
                <w:sz w:val="16"/>
              </w:rPr>
              <w:tab/>
              <w:t>Afzet klant</w:t>
            </w:r>
            <w:r w:rsidRPr="00D6769B">
              <w:rPr>
                <w:sz w:val="16"/>
              </w:rPr>
              <w:softHyphen/>
              <w:t>portefeuille</w:t>
            </w:r>
          </w:p>
        </w:tc>
        <w:tc>
          <w:tcPr>
            <w:tcW w:w="4556" w:type="dxa"/>
            <w:gridSpan w:val="2"/>
            <w:tcBorders>
              <w:top w:val="single" w:sz="4" w:space="0" w:color="auto"/>
              <w:bottom w:val="single" w:sz="4" w:space="0" w:color="auto"/>
            </w:tcBorders>
            <w:tcMar>
              <w:top w:w="57" w:type="dxa"/>
              <w:bottom w:w="57" w:type="dxa"/>
            </w:tcMar>
          </w:tcPr>
          <w:p w:rsidR="005841BE" w:rsidRPr="00EB5F05" w:rsidRDefault="005841BE" w:rsidP="005841BE">
            <w:pPr>
              <w:spacing w:line="240" w:lineRule="auto"/>
              <w:ind w:left="284" w:hanging="284"/>
              <w:rPr>
                <w:sz w:val="16"/>
              </w:rPr>
            </w:pPr>
            <w:r w:rsidRPr="00EB5F05">
              <w:rPr>
                <w:sz w:val="16"/>
              </w:rPr>
              <w:t>-</w:t>
            </w:r>
            <w:r w:rsidRPr="00EB5F05">
              <w:rPr>
                <w:sz w:val="16"/>
              </w:rPr>
              <w:tab/>
              <w:t>actief zoeken en benaderen van klanten en onder de aandacht brengen/presenteren van de mogelijkheden en concepten ter verhoging van de omzet en naamsbekendheid;</w:t>
            </w:r>
          </w:p>
          <w:p w:rsidR="005841BE" w:rsidRPr="00EB5F05" w:rsidRDefault="005841BE" w:rsidP="005841BE">
            <w:pPr>
              <w:spacing w:line="240" w:lineRule="auto"/>
              <w:ind w:left="284" w:hanging="284"/>
              <w:rPr>
                <w:sz w:val="16"/>
              </w:rPr>
            </w:pPr>
            <w:r w:rsidRPr="00EB5F05">
              <w:rPr>
                <w:sz w:val="16"/>
              </w:rPr>
              <w:t>-</w:t>
            </w:r>
            <w:r w:rsidRPr="00EB5F05">
              <w:rPr>
                <w:sz w:val="16"/>
              </w:rPr>
              <w:tab/>
              <w:t>bewegen van de klant tot het aangaan van een relatie en (laten) opstellen van offertes;</w:t>
            </w:r>
          </w:p>
          <w:p w:rsidR="005841BE" w:rsidRPr="00EB5F05" w:rsidRDefault="005841BE" w:rsidP="005841BE">
            <w:pPr>
              <w:spacing w:line="240" w:lineRule="auto"/>
              <w:ind w:left="284" w:hanging="284"/>
              <w:rPr>
                <w:sz w:val="16"/>
              </w:rPr>
            </w:pPr>
            <w:r w:rsidRPr="00EB5F05">
              <w:rPr>
                <w:sz w:val="16"/>
              </w:rPr>
              <w:t>-</w:t>
            </w:r>
            <w:r w:rsidRPr="00EB5F05">
              <w:rPr>
                <w:sz w:val="16"/>
              </w:rPr>
              <w:tab/>
              <w:t>maken van afspraken over condities (prijs, conditie</w:t>
            </w:r>
            <w:r>
              <w:rPr>
                <w:sz w:val="16"/>
              </w:rPr>
              <w:t>,</w:t>
            </w:r>
            <w:r w:rsidRPr="00EB5F05">
              <w:rPr>
                <w:sz w:val="16"/>
              </w:rPr>
              <w:t xml:space="preserve"> etc.) binnen gestelde richtlijnen en voorleggen van conceptovereenkomsten aan de leidinggevende ter fiattering; </w:t>
            </w:r>
          </w:p>
          <w:p w:rsidR="005841BE" w:rsidRPr="00D6769B" w:rsidRDefault="005841BE" w:rsidP="005841BE">
            <w:pPr>
              <w:spacing w:line="240" w:lineRule="auto"/>
              <w:ind w:left="284" w:hanging="284"/>
              <w:rPr>
                <w:sz w:val="16"/>
              </w:rPr>
            </w:pPr>
            <w:r w:rsidRPr="00EB5F05">
              <w:rPr>
                <w:sz w:val="16"/>
              </w:rPr>
              <w:t>-</w:t>
            </w:r>
            <w:r w:rsidRPr="00EB5F05">
              <w:rPr>
                <w:sz w:val="16"/>
              </w:rPr>
              <w:tab/>
              <w:t>overdragen van projecten door het vertalen van projectgegevens naar de uitvoeringsorganisatie en eventueel samenwerkende organisaties.</w:t>
            </w:r>
          </w:p>
        </w:tc>
        <w:tc>
          <w:tcPr>
            <w:tcW w:w="2902"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w:t>
            </w:r>
            <w:r w:rsidRPr="00D6769B">
              <w:rPr>
                <w:sz w:val="16"/>
              </w:rPr>
              <w:tab/>
              <w:t>omzet (totaal, per klant);</w:t>
            </w:r>
          </w:p>
          <w:p w:rsidR="005841BE" w:rsidRPr="00D6769B" w:rsidRDefault="005841BE" w:rsidP="005841BE">
            <w:pPr>
              <w:spacing w:line="240" w:lineRule="auto"/>
              <w:ind w:left="284" w:hanging="284"/>
              <w:rPr>
                <w:sz w:val="16"/>
              </w:rPr>
            </w:pPr>
            <w:r w:rsidRPr="00D6769B">
              <w:rPr>
                <w:sz w:val="16"/>
              </w:rPr>
              <w:t>-</w:t>
            </w:r>
            <w:r w:rsidRPr="00D6769B">
              <w:rPr>
                <w:sz w:val="16"/>
              </w:rPr>
              <w:tab/>
              <w:t>tijdigheid opvolging sales-proces;</w:t>
            </w:r>
          </w:p>
          <w:p w:rsidR="005841BE" w:rsidRPr="00D6769B" w:rsidRDefault="005841BE" w:rsidP="005841BE">
            <w:pPr>
              <w:spacing w:line="240" w:lineRule="auto"/>
              <w:ind w:left="284" w:hanging="284"/>
              <w:rPr>
                <w:sz w:val="16"/>
              </w:rPr>
            </w:pPr>
            <w:r w:rsidRPr="00D6769B">
              <w:rPr>
                <w:sz w:val="16"/>
              </w:rPr>
              <w:t>-</w:t>
            </w:r>
            <w:r w:rsidRPr="00D6769B">
              <w:rPr>
                <w:sz w:val="16"/>
              </w:rPr>
              <w:tab/>
              <w:t>omvang klantportefeuille (nieuw, opzeg</w:t>
            </w:r>
            <w:r w:rsidRPr="00D6769B">
              <w:rPr>
                <w:sz w:val="16"/>
              </w:rPr>
              <w:softHyphen/>
              <w:t>gingen, upgrades);</w:t>
            </w:r>
          </w:p>
          <w:p w:rsidR="005841BE" w:rsidRPr="00D6769B" w:rsidRDefault="005841BE" w:rsidP="005841BE">
            <w:pPr>
              <w:spacing w:line="240" w:lineRule="auto"/>
              <w:ind w:left="284" w:hanging="284"/>
              <w:rPr>
                <w:sz w:val="16"/>
              </w:rPr>
            </w:pPr>
            <w:r w:rsidRPr="00D6769B">
              <w:rPr>
                <w:sz w:val="16"/>
              </w:rPr>
              <w:t>-</w:t>
            </w:r>
            <w:r w:rsidRPr="00D6769B">
              <w:rPr>
                <w:sz w:val="16"/>
              </w:rPr>
              <w:tab/>
              <w:t>marktaandeel afzetgebied;</w:t>
            </w:r>
          </w:p>
          <w:p w:rsidR="005841BE" w:rsidRPr="00D6769B" w:rsidRDefault="005841BE" w:rsidP="005841BE">
            <w:pPr>
              <w:spacing w:line="240" w:lineRule="auto"/>
              <w:ind w:left="284" w:hanging="284"/>
              <w:rPr>
                <w:sz w:val="16"/>
              </w:rPr>
            </w:pPr>
            <w:r w:rsidRPr="00D6769B">
              <w:rPr>
                <w:sz w:val="16"/>
              </w:rPr>
              <w:t>-</w:t>
            </w:r>
            <w:r w:rsidRPr="00D6769B">
              <w:rPr>
                <w:sz w:val="16"/>
              </w:rPr>
              <w:tab/>
              <w:t>kwaliteit advies (klanttevredenheid).</w:t>
            </w:r>
          </w:p>
        </w:tc>
      </w:tr>
      <w:tr w:rsidR="005841BE" w:rsidRPr="000C3278">
        <w:tc>
          <w:tcPr>
            <w:tcW w:w="2181"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3.</w:t>
            </w:r>
            <w:r w:rsidRPr="00D6769B">
              <w:rPr>
                <w:sz w:val="16"/>
              </w:rPr>
              <w:tab/>
              <w:t>Relatiebeheer</w:t>
            </w:r>
          </w:p>
          <w:p w:rsidR="005841BE" w:rsidRPr="00D6769B" w:rsidRDefault="005841BE" w:rsidP="005841B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841BE" w:rsidRPr="00EB5F05" w:rsidRDefault="005841BE" w:rsidP="005841BE">
            <w:pPr>
              <w:spacing w:line="240" w:lineRule="auto"/>
              <w:ind w:left="284" w:hanging="284"/>
              <w:rPr>
                <w:sz w:val="16"/>
              </w:rPr>
            </w:pPr>
            <w:r w:rsidRPr="002C22AE">
              <w:rPr>
                <w:sz w:val="16"/>
              </w:rPr>
              <w:t>-</w:t>
            </w:r>
            <w:r w:rsidRPr="002C22AE">
              <w:rPr>
                <w:sz w:val="16"/>
              </w:rPr>
              <w:tab/>
            </w:r>
            <w:r w:rsidRPr="00EB5F05">
              <w:rPr>
                <w:sz w:val="16"/>
              </w:rPr>
              <w:t xml:space="preserve">opbouwen, in stand houden en uitbouwen van de goodwill bij klanten; </w:t>
            </w:r>
          </w:p>
          <w:p w:rsidR="005841BE" w:rsidRPr="00EB5F05" w:rsidRDefault="005841BE" w:rsidP="005841BE">
            <w:pPr>
              <w:spacing w:line="240" w:lineRule="auto"/>
              <w:ind w:left="284" w:hanging="284"/>
              <w:rPr>
                <w:sz w:val="16"/>
              </w:rPr>
            </w:pPr>
            <w:r w:rsidRPr="00EB5F05">
              <w:rPr>
                <w:sz w:val="16"/>
              </w:rPr>
              <w:t>-</w:t>
            </w:r>
            <w:r w:rsidRPr="00EB5F05">
              <w:rPr>
                <w:sz w:val="16"/>
              </w:rPr>
              <w:tab/>
              <w:t xml:space="preserve">verrichten van after sales-activiteiten, behandelen en inspelen op wensen en klachten; </w:t>
            </w:r>
          </w:p>
          <w:p w:rsidR="005841BE" w:rsidRDefault="005841BE" w:rsidP="005841BE">
            <w:pPr>
              <w:spacing w:line="240" w:lineRule="auto"/>
              <w:ind w:left="284" w:hanging="284"/>
              <w:rPr>
                <w:sz w:val="16"/>
              </w:rPr>
            </w:pPr>
            <w:r w:rsidRPr="00EB5F05">
              <w:rPr>
                <w:sz w:val="16"/>
              </w:rPr>
              <w:t>-</w:t>
            </w:r>
            <w:r w:rsidRPr="00EB5F05">
              <w:rPr>
                <w:sz w:val="16"/>
              </w:rPr>
              <w:tab/>
              <w:t>representeren van de organisatie op bijeenkomsten, beurzen en bij bijzondere gebeurtenissen/activ</w:t>
            </w:r>
            <w:r>
              <w:rPr>
                <w:sz w:val="16"/>
              </w:rPr>
              <w:t>iteiten van bepaalde relaties;</w:t>
            </w:r>
          </w:p>
          <w:p w:rsidR="005841BE" w:rsidRPr="00D6769B" w:rsidRDefault="005841BE" w:rsidP="005841BE">
            <w:pPr>
              <w:spacing w:line="240" w:lineRule="auto"/>
              <w:ind w:left="284" w:hanging="284"/>
              <w:rPr>
                <w:sz w:val="16"/>
              </w:rPr>
            </w:pPr>
            <w:r>
              <w:rPr>
                <w:sz w:val="16"/>
              </w:rPr>
              <w:t>-</w:t>
            </w:r>
            <w:r>
              <w:rPr>
                <w:sz w:val="16"/>
              </w:rPr>
              <w:tab/>
              <w:t>bewaken van de opvolging van gedane toezeggingen door de uitvoeringsorganisatie (binnendienst, F&amp;B, etc.).</w:t>
            </w:r>
          </w:p>
        </w:tc>
        <w:tc>
          <w:tcPr>
            <w:tcW w:w="2902"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w:t>
            </w:r>
            <w:r w:rsidRPr="00D6769B">
              <w:rPr>
                <w:sz w:val="16"/>
              </w:rPr>
              <w:tab/>
              <w:t>klanttevredenheidscore;</w:t>
            </w:r>
          </w:p>
          <w:p w:rsidR="005841BE" w:rsidRPr="00D6769B" w:rsidRDefault="005841BE" w:rsidP="005841BE">
            <w:pPr>
              <w:spacing w:line="240" w:lineRule="auto"/>
              <w:ind w:left="284" w:hanging="284"/>
              <w:rPr>
                <w:sz w:val="16"/>
              </w:rPr>
            </w:pPr>
            <w:r w:rsidRPr="00D6769B">
              <w:rPr>
                <w:sz w:val="16"/>
              </w:rPr>
              <w:t>-</w:t>
            </w:r>
            <w:r w:rsidRPr="00D6769B">
              <w:rPr>
                <w:sz w:val="16"/>
              </w:rPr>
              <w:tab/>
              <w:t>bezoek-/contactfrequentie:</w:t>
            </w:r>
          </w:p>
          <w:p w:rsidR="005841BE" w:rsidRPr="00D6769B" w:rsidRDefault="005841BE" w:rsidP="005841BE">
            <w:pPr>
              <w:spacing w:line="240" w:lineRule="auto"/>
              <w:ind w:left="568" w:hanging="284"/>
              <w:rPr>
                <w:sz w:val="16"/>
              </w:rPr>
            </w:pPr>
            <w:r w:rsidRPr="00D6769B">
              <w:rPr>
                <w:sz w:val="16"/>
              </w:rPr>
              <w:t>.</w:t>
            </w:r>
            <w:r w:rsidRPr="00D6769B">
              <w:rPr>
                <w:sz w:val="16"/>
              </w:rPr>
              <w:tab/>
              <w:t>% vastlegging in CRM;</w:t>
            </w:r>
          </w:p>
          <w:p w:rsidR="005841BE" w:rsidRPr="00D6769B" w:rsidRDefault="005841BE" w:rsidP="005841BE">
            <w:pPr>
              <w:spacing w:line="240" w:lineRule="auto"/>
              <w:ind w:left="568" w:hanging="284"/>
              <w:rPr>
                <w:sz w:val="16"/>
              </w:rPr>
            </w:pPr>
            <w:r w:rsidRPr="00D6769B">
              <w:rPr>
                <w:sz w:val="16"/>
              </w:rPr>
              <w:t>.</w:t>
            </w:r>
            <w:r w:rsidRPr="00D6769B">
              <w:rPr>
                <w:sz w:val="16"/>
              </w:rPr>
              <w:tab/>
              <w:t>aantal afspraken per dag;</w:t>
            </w:r>
          </w:p>
          <w:p w:rsidR="005841BE" w:rsidRPr="00D6769B" w:rsidRDefault="005841BE" w:rsidP="005841BE">
            <w:pPr>
              <w:spacing w:line="240" w:lineRule="auto"/>
              <w:ind w:left="568" w:hanging="284"/>
              <w:rPr>
                <w:sz w:val="16"/>
              </w:rPr>
            </w:pPr>
            <w:r w:rsidRPr="00D6769B">
              <w:rPr>
                <w:sz w:val="16"/>
              </w:rPr>
              <w:t>.</w:t>
            </w:r>
            <w:r w:rsidRPr="00D6769B">
              <w:rPr>
                <w:sz w:val="16"/>
              </w:rPr>
              <w:tab/>
              <w:t>lengte/verloop relatie(s);</w:t>
            </w:r>
          </w:p>
          <w:p w:rsidR="005841BE" w:rsidRPr="00D6769B" w:rsidRDefault="005841BE" w:rsidP="005841BE">
            <w:pPr>
              <w:spacing w:line="240" w:lineRule="auto"/>
              <w:ind w:left="284" w:hanging="284"/>
              <w:rPr>
                <w:sz w:val="16"/>
              </w:rPr>
            </w:pPr>
            <w:r w:rsidRPr="00D6769B">
              <w:rPr>
                <w:sz w:val="16"/>
              </w:rPr>
              <w:t>-</w:t>
            </w:r>
            <w:r w:rsidRPr="00D6769B">
              <w:rPr>
                <w:sz w:val="16"/>
              </w:rPr>
              <w:tab/>
              <w:t>profilering in aansluiting op gewenste uitstraling;</w:t>
            </w:r>
          </w:p>
          <w:p w:rsidR="005841BE" w:rsidRPr="00D6769B" w:rsidRDefault="005841BE" w:rsidP="005841BE">
            <w:pPr>
              <w:spacing w:line="240" w:lineRule="auto"/>
              <w:ind w:left="284" w:hanging="284"/>
              <w:rPr>
                <w:sz w:val="16"/>
              </w:rPr>
            </w:pPr>
            <w:r w:rsidRPr="00D6769B">
              <w:rPr>
                <w:sz w:val="16"/>
              </w:rPr>
              <w:t>-</w:t>
            </w:r>
            <w:r w:rsidRPr="00D6769B">
              <w:rPr>
                <w:sz w:val="16"/>
              </w:rPr>
              <w:tab/>
              <w:t>tijdige en juiste opvolging toezeggingen.</w:t>
            </w:r>
          </w:p>
        </w:tc>
      </w:tr>
      <w:tr w:rsidR="005841BE" w:rsidRPr="000C3278">
        <w:tc>
          <w:tcPr>
            <w:tcW w:w="2181"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4.</w:t>
            </w:r>
            <w:r w:rsidRPr="00D6769B">
              <w:rPr>
                <w:sz w:val="16"/>
              </w:rPr>
              <w:tab/>
              <w:t>Registratie en rapportage</w:t>
            </w:r>
          </w:p>
          <w:p w:rsidR="005841BE" w:rsidRPr="00D6769B" w:rsidRDefault="005841BE" w:rsidP="005841B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841BE" w:rsidRPr="002C22AE" w:rsidRDefault="005841BE" w:rsidP="005841BE">
            <w:pPr>
              <w:spacing w:line="240" w:lineRule="auto"/>
              <w:ind w:left="284" w:hanging="284"/>
              <w:rPr>
                <w:sz w:val="16"/>
              </w:rPr>
            </w:pPr>
            <w:r w:rsidRPr="002C22AE">
              <w:rPr>
                <w:sz w:val="16"/>
              </w:rPr>
              <w:t>-</w:t>
            </w:r>
            <w:r w:rsidRPr="002C22AE">
              <w:rPr>
                <w:sz w:val="16"/>
              </w:rPr>
              <w:tab/>
              <w:t>opmaken van bezoekverslagen en deze periodiek omvormen tot periodieke rapportages t.b.v. de leidinggevende;</w:t>
            </w:r>
          </w:p>
          <w:p w:rsidR="005841BE" w:rsidRPr="002C22AE" w:rsidRDefault="005841BE" w:rsidP="005841BE">
            <w:pPr>
              <w:spacing w:line="240" w:lineRule="auto"/>
              <w:ind w:left="284" w:hanging="284"/>
              <w:rPr>
                <w:sz w:val="16"/>
              </w:rPr>
            </w:pPr>
            <w:r w:rsidRPr="002C22AE">
              <w:rPr>
                <w:sz w:val="16"/>
              </w:rPr>
              <w:t>-</w:t>
            </w:r>
            <w:r w:rsidRPr="002C22AE">
              <w:rPr>
                <w:sz w:val="16"/>
              </w:rPr>
              <w:tab/>
              <w:t>registreren van bijzonderheden ten aanzien van ontwikkelingen in de markt en bij specifieke klanten;</w:t>
            </w:r>
          </w:p>
          <w:p w:rsidR="005841BE" w:rsidRPr="00D6769B" w:rsidRDefault="005841BE" w:rsidP="005841BE">
            <w:pPr>
              <w:spacing w:line="240" w:lineRule="auto"/>
              <w:ind w:left="284" w:hanging="284"/>
              <w:rPr>
                <w:sz w:val="16"/>
              </w:rPr>
            </w:pPr>
            <w:r w:rsidRPr="002C22AE">
              <w:rPr>
                <w:sz w:val="16"/>
              </w:rPr>
              <w:t>-</w:t>
            </w:r>
            <w:r w:rsidRPr="002C22AE">
              <w:rPr>
                <w:sz w:val="16"/>
              </w:rPr>
              <w:tab/>
              <w:t>vastleggen van toezeggingen aan de klant, waar nodig toelichten van afspraken aan collega-afdelingen.</w:t>
            </w:r>
          </w:p>
        </w:tc>
        <w:tc>
          <w:tcPr>
            <w:tcW w:w="2902" w:type="dxa"/>
            <w:tcBorders>
              <w:top w:val="single" w:sz="4" w:space="0" w:color="auto"/>
              <w:bottom w:val="single" w:sz="4" w:space="0" w:color="auto"/>
            </w:tcBorders>
            <w:tcMar>
              <w:top w:w="57" w:type="dxa"/>
              <w:bottom w:w="57" w:type="dxa"/>
            </w:tcMar>
          </w:tcPr>
          <w:p w:rsidR="005841BE" w:rsidRPr="00D6769B" w:rsidRDefault="005841BE" w:rsidP="005841BE">
            <w:pPr>
              <w:spacing w:line="240" w:lineRule="auto"/>
              <w:ind w:left="284" w:hanging="284"/>
              <w:rPr>
                <w:sz w:val="16"/>
              </w:rPr>
            </w:pPr>
            <w:r w:rsidRPr="00D6769B">
              <w:rPr>
                <w:sz w:val="16"/>
              </w:rPr>
              <w:t>-</w:t>
            </w:r>
            <w:r w:rsidRPr="00D6769B">
              <w:rPr>
                <w:sz w:val="16"/>
              </w:rPr>
              <w:tab/>
              <w:t>actualiteit/kwaliteit gegevens;</w:t>
            </w:r>
          </w:p>
          <w:p w:rsidR="005841BE" w:rsidRPr="00D6769B" w:rsidRDefault="005841BE" w:rsidP="005841BE">
            <w:pPr>
              <w:spacing w:line="240" w:lineRule="auto"/>
              <w:ind w:left="284" w:hanging="284"/>
              <w:rPr>
                <w:sz w:val="16"/>
              </w:rPr>
            </w:pPr>
            <w:r w:rsidRPr="00D6769B">
              <w:rPr>
                <w:sz w:val="16"/>
              </w:rPr>
              <w:t>-</w:t>
            </w:r>
            <w:r w:rsidRPr="00D6769B">
              <w:rPr>
                <w:sz w:val="16"/>
              </w:rPr>
              <w:tab/>
              <w:t>juistheid conclusies/samen</w:t>
            </w:r>
            <w:r>
              <w:rPr>
                <w:sz w:val="16"/>
              </w:rPr>
              <w:softHyphen/>
            </w:r>
            <w:r w:rsidRPr="00D6769B">
              <w:rPr>
                <w:sz w:val="16"/>
              </w:rPr>
              <w:t>vattingen.</w:t>
            </w:r>
          </w:p>
        </w:tc>
      </w:tr>
      <w:tr w:rsidR="005841BE"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5841BE" w:rsidRPr="000C3278" w:rsidRDefault="005841BE" w:rsidP="005841BE">
            <w:pPr>
              <w:spacing w:after="60" w:line="240" w:lineRule="auto"/>
              <w:rPr>
                <w:b/>
                <w:i/>
                <w:color w:val="B80526"/>
                <w:sz w:val="16"/>
              </w:rPr>
            </w:pPr>
            <w:r w:rsidRPr="000C3278">
              <w:rPr>
                <w:b/>
                <w:i/>
                <w:color w:val="B80526"/>
                <w:sz w:val="16"/>
              </w:rPr>
              <w:t>Bezwarende omstandigheden</w:t>
            </w:r>
          </w:p>
          <w:p w:rsidR="005841BE" w:rsidRPr="000C3278" w:rsidRDefault="005841BE" w:rsidP="005841BE">
            <w:pPr>
              <w:spacing w:line="240" w:lineRule="auto"/>
              <w:ind w:left="212" w:hanging="141"/>
              <w:rPr>
                <w:color w:val="B80526"/>
                <w:sz w:val="16"/>
              </w:rPr>
            </w:pPr>
          </w:p>
        </w:tc>
      </w:tr>
      <w:tr w:rsidR="005841BE" w:rsidRPr="000C3278">
        <w:tc>
          <w:tcPr>
            <w:tcW w:w="9639" w:type="dxa"/>
            <w:gridSpan w:val="4"/>
            <w:tcBorders>
              <w:top w:val="single" w:sz="4" w:space="0" w:color="auto"/>
              <w:bottom w:val="single" w:sz="4" w:space="0" w:color="auto"/>
            </w:tcBorders>
            <w:tcMar>
              <w:top w:w="57" w:type="dxa"/>
              <w:bottom w:w="57" w:type="dxa"/>
            </w:tcMar>
          </w:tcPr>
          <w:p w:rsidR="005841BE" w:rsidRPr="000C3278" w:rsidRDefault="005841BE" w:rsidP="005841BE">
            <w:pPr>
              <w:spacing w:line="240" w:lineRule="auto"/>
              <w:ind w:left="284" w:hanging="284"/>
              <w:rPr>
                <w:sz w:val="16"/>
              </w:rPr>
            </w:pPr>
            <w:r w:rsidRPr="00784BA6">
              <w:rPr>
                <w:sz w:val="16"/>
              </w:rPr>
              <w:t>-</w:t>
            </w:r>
            <w:r w:rsidRPr="00784BA6">
              <w:rPr>
                <w:sz w:val="16"/>
              </w:rPr>
              <w:tab/>
            </w:r>
            <w:r w:rsidRPr="00EB5F05">
              <w:rPr>
                <w:sz w:val="16"/>
              </w:rPr>
              <w:t>Kans op letsel als gevolg van regelmatige deelname aan het wegverkeer.</w:t>
            </w:r>
          </w:p>
        </w:tc>
      </w:tr>
      <w:tr w:rsidR="005841BE" w:rsidRPr="000C3278">
        <w:tc>
          <w:tcPr>
            <w:tcW w:w="3009" w:type="dxa"/>
            <w:gridSpan w:val="2"/>
            <w:tcBorders>
              <w:top w:val="single" w:sz="4" w:space="0" w:color="auto"/>
            </w:tcBorders>
            <w:tcMar>
              <w:top w:w="57" w:type="dxa"/>
              <w:bottom w:w="57" w:type="dxa"/>
            </w:tcMar>
            <w:vAlign w:val="center"/>
          </w:tcPr>
          <w:p w:rsidR="005841BE" w:rsidRPr="000C3278" w:rsidRDefault="005841BE" w:rsidP="005841BE">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5841BE" w:rsidRPr="000C3278" w:rsidRDefault="005841BE" w:rsidP="005841BE">
            <w:pPr>
              <w:spacing w:line="240" w:lineRule="auto"/>
              <w:rPr>
                <w:sz w:val="16"/>
              </w:rPr>
            </w:pPr>
            <w:r>
              <w:rPr>
                <w:sz w:val="16"/>
              </w:rPr>
              <w:t xml:space="preserve">Functiegroep: </w:t>
            </w:r>
            <w:r>
              <w:rPr>
                <w:sz w:val="16"/>
              </w:rPr>
              <w:tab/>
              <w:t>8</w:t>
            </w:r>
          </w:p>
          <w:p w:rsidR="005841BE" w:rsidRPr="000C3278" w:rsidRDefault="005841BE" w:rsidP="005841BE">
            <w:pPr>
              <w:spacing w:line="240" w:lineRule="auto"/>
              <w:rPr>
                <w:sz w:val="16"/>
              </w:rPr>
            </w:pPr>
            <w:r>
              <w:rPr>
                <w:sz w:val="16"/>
              </w:rPr>
              <w:t>zie NOK</w:t>
            </w:r>
            <w:r w:rsidRPr="00DB056D">
              <w:rPr>
                <w:sz w:val="16"/>
              </w:rPr>
              <w:t>-</w:t>
            </w:r>
            <w:r>
              <w:rPr>
                <w:sz w:val="16"/>
              </w:rPr>
              <w:t>bijlage voor functiegroep 7</w:t>
            </w:r>
            <w:r w:rsidRPr="000C3278">
              <w:rPr>
                <w:sz w:val="16"/>
              </w:rPr>
              <w:t>.</w:t>
            </w:r>
          </w:p>
        </w:tc>
      </w:tr>
    </w:tbl>
    <w:p w:rsidR="005841BE" w:rsidRPr="000C3278" w:rsidRDefault="005841BE" w:rsidP="005841BE">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5841BE" w:rsidRPr="000C3278">
        <w:trPr>
          <w:trHeight w:val="284"/>
        </w:trPr>
        <w:tc>
          <w:tcPr>
            <w:tcW w:w="9639" w:type="dxa"/>
            <w:shd w:val="clear" w:color="auto" w:fill="B80526"/>
            <w:tcMar>
              <w:top w:w="28" w:type="dxa"/>
              <w:bottom w:w="28" w:type="dxa"/>
            </w:tcMar>
            <w:vAlign w:val="center"/>
          </w:tcPr>
          <w:p w:rsidR="005841BE" w:rsidRPr="000C3278" w:rsidRDefault="005841BE" w:rsidP="005841BE">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5841BE" w:rsidRPr="00371437">
        <w:tc>
          <w:tcPr>
            <w:tcW w:w="9639" w:type="dxa"/>
          </w:tcPr>
          <w:p w:rsidR="005841BE" w:rsidRPr="000C3278" w:rsidRDefault="005841BE" w:rsidP="005841BE">
            <w:pPr>
              <w:spacing w:before="60" w:after="60" w:line="240" w:lineRule="auto"/>
              <w:rPr>
                <w:b/>
                <w:i/>
                <w:color w:val="B80526"/>
                <w:sz w:val="16"/>
              </w:rPr>
            </w:pPr>
            <w:r w:rsidRPr="000C3278">
              <w:rPr>
                <w:b/>
                <w:i/>
                <w:color w:val="B80526"/>
                <w:sz w:val="16"/>
              </w:rPr>
              <w:t>Kennis en betekenisvolle vaardigheden</w:t>
            </w:r>
          </w:p>
          <w:p w:rsidR="005841BE" w:rsidRPr="001336FD" w:rsidRDefault="005841BE" w:rsidP="005841BE">
            <w:pPr>
              <w:spacing w:line="240" w:lineRule="auto"/>
              <w:ind w:left="284" w:hanging="284"/>
              <w:rPr>
                <w:sz w:val="16"/>
              </w:rPr>
            </w:pPr>
            <w:r w:rsidRPr="002C22AE">
              <w:rPr>
                <w:sz w:val="16"/>
              </w:rPr>
              <w:t>-</w:t>
            </w:r>
            <w:r w:rsidRPr="002C22AE">
              <w:rPr>
                <w:sz w:val="16"/>
              </w:rPr>
              <w:tab/>
            </w:r>
            <w:r>
              <w:rPr>
                <w:sz w:val="16"/>
              </w:rPr>
              <w:t>MBO niveau 4/</w:t>
            </w:r>
            <w:r w:rsidRPr="00B45C86">
              <w:rPr>
                <w:sz w:val="16"/>
              </w:rPr>
              <w:t>HBO werk- en denkniveau;</w:t>
            </w:r>
          </w:p>
          <w:p w:rsidR="005841BE" w:rsidRPr="002C22AE" w:rsidRDefault="005841BE" w:rsidP="005841BE">
            <w:pPr>
              <w:spacing w:line="240" w:lineRule="auto"/>
              <w:ind w:left="284" w:hanging="284"/>
              <w:rPr>
                <w:sz w:val="16"/>
              </w:rPr>
            </w:pPr>
            <w:r w:rsidRPr="002C22AE">
              <w:rPr>
                <w:sz w:val="16"/>
              </w:rPr>
              <w:t>-</w:t>
            </w:r>
            <w:r w:rsidRPr="002C22AE">
              <w:rPr>
                <w:sz w:val="16"/>
              </w:rPr>
              <w:tab/>
              <w:t>kennis van faciliteiten, arrangementen, prij</w:t>
            </w:r>
            <w:r>
              <w:rPr>
                <w:sz w:val="16"/>
              </w:rPr>
              <w:t>s</w:t>
            </w:r>
            <w:r w:rsidRPr="002C22AE">
              <w:rPr>
                <w:sz w:val="16"/>
              </w:rPr>
              <w:t>stelling e.d</w:t>
            </w:r>
            <w:r>
              <w:rPr>
                <w:sz w:val="16"/>
              </w:rPr>
              <w:t>.</w:t>
            </w:r>
            <w:r w:rsidRPr="002C22AE">
              <w:rPr>
                <w:sz w:val="16"/>
              </w:rPr>
              <w:t>;</w:t>
            </w:r>
          </w:p>
          <w:p w:rsidR="005841BE" w:rsidRDefault="005841BE" w:rsidP="005841BE">
            <w:pPr>
              <w:spacing w:line="240" w:lineRule="auto"/>
              <w:ind w:left="284" w:hanging="284"/>
              <w:rPr>
                <w:sz w:val="16"/>
              </w:rPr>
            </w:pPr>
            <w:r w:rsidRPr="002C22AE">
              <w:rPr>
                <w:sz w:val="16"/>
              </w:rPr>
              <w:t>-</w:t>
            </w:r>
            <w:r w:rsidRPr="002C22AE">
              <w:rPr>
                <w:sz w:val="16"/>
              </w:rPr>
              <w:tab/>
              <w:t>kennis van syste</w:t>
            </w:r>
            <w:r>
              <w:rPr>
                <w:sz w:val="16"/>
              </w:rPr>
              <w:t>men, procedures en werkmethoden</w:t>
            </w:r>
            <w:r w:rsidRPr="002C22AE">
              <w:rPr>
                <w:sz w:val="16"/>
              </w:rPr>
              <w:t>.</w:t>
            </w:r>
          </w:p>
          <w:p w:rsidR="005841BE" w:rsidRPr="000C3278" w:rsidRDefault="005841BE" w:rsidP="005841BE">
            <w:pPr>
              <w:pBdr>
                <w:bottom w:val="single" w:sz="4" w:space="1" w:color="auto"/>
              </w:pBdr>
              <w:spacing w:line="240" w:lineRule="auto"/>
              <w:ind w:left="-142" w:right="-108"/>
              <w:rPr>
                <w:color w:val="262626"/>
                <w:sz w:val="16"/>
              </w:rPr>
            </w:pPr>
          </w:p>
          <w:p w:rsidR="005841BE" w:rsidRPr="000C3278" w:rsidRDefault="005841BE" w:rsidP="005841BE">
            <w:pPr>
              <w:spacing w:before="60" w:after="60" w:line="240" w:lineRule="auto"/>
              <w:rPr>
                <w:b/>
                <w:i/>
                <w:color w:val="B80526"/>
                <w:sz w:val="16"/>
              </w:rPr>
            </w:pPr>
            <w:r w:rsidRPr="000C3278">
              <w:rPr>
                <w:b/>
                <w:i/>
                <w:color w:val="B80526"/>
                <w:sz w:val="16"/>
              </w:rPr>
              <w:t>Competenties / gedragsvoorbeelden</w:t>
            </w:r>
          </w:p>
          <w:p w:rsidR="005841BE" w:rsidRPr="000C3278" w:rsidRDefault="005841BE" w:rsidP="005841BE">
            <w:pPr>
              <w:spacing w:line="240" w:lineRule="auto"/>
              <w:rPr>
                <w:b/>
                <w:i/>
                <w:color w:val="262626"/>
                <w:sz w:val="16"/>
              </w:rPr>
            </w:pPr>
          </w:p>
          <w:p w:rsidR="005841BE" w:rsidRPr="000C3278" w:rsidRDefault="005841BE" w:rsidP="005841BE">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5841BE" w:rsidRPr="000C3278" w:rsidRDefault="005841BE" w:rsidP="005841BE">
            <w:pPr>
              <w:spacing w:line="240" w:lineRule="auto"/>
              <w:rPr>
                <w:i/>
                <w:color w:val="262626"/>
                <w:sz w:val="16"/>
              </w:rPr>
            </w:pPr>
          </w:p>
          <w:p w:rsidR="005841BE" w:rsidRPr="00512E86" w:rsidRDefault="005841BE" w:rsidP="005841BE">
            <w:pPr>
              <w:spacing w:line="240" w:lineRule="auto"/>
              <w:ind w:left="284" w:hanging="284"/>
              <w:rPr>
                <w:i/>
                <w:sz w:val="16"/>
              </w:rPr>
            </w:pPr>
            <w:r w:rsidRPr="00512E86">
              <w:rPr>
                <w:i/>
                <w:sz w:val="16"/>
              </w:rPr>
              <w:t>Initiatief nemen:</w:t>
            </w:r>
          </w:p>
          <w:p w:rsidR="005841BE" w:rsidRPr="00512E86" w:rsidRDefault="005841BE" w:rsidP="005841BE">
            <w:pPr>
              <w:spacing w:line="240" w:lineRule="auto"/>
              <w:ind w:left="284" w:hanging="284"/>
              <w:rPr>
                <w:sz w:val="16"/>
              </w:rPr>
            </w:pPr>
            <w:r w:rsidRPr="00512E86">
              <w:rPr>
                <w:sz w:val="16"/>
              </w:rPr>
              <w:t>-</w:t>
            </w:r>
            <w:r w:rsidRPr="00512E86">
              <w:rPr>
                <w:sz w:val="16"/>
              </w:rPr>
              <w:tab/>
              <w:t>begint uit zichzelf, wacht niet af;</w:t>
            </w:r>
          </w:p>
          <w:p w:rsidR="005841BE" w:rsidRPr="00512E86" w:rsidRDefault="005841BE" w:rsidP="005841BE">
            <w:pPr>
              <w:spacing w:line="240" w:lineRule="auto"/>
              <w:ind w:left="284" w:hanging="284"/>
              <w:rPr>
                <w:sz w:val="16"/>
              </w:rPr>
            </w:pPr>
            <w:r w:rsidRPr="00512E86">
              <w:rPr>
                <w:sz w:val="16"/>
              </w:rPr>
              <w:t>-</w:t>
            </w:r>
            <w:r w:rsidRPr="00512E86">
              <w:rPr>
                <w:sz w:val="16"/>
              </w:rPr>
              <w:tab/>
              <w:t>heeft vertrouwen in eigen kunnen en kwaliteit;</w:t>
            </w:r>
          </w:p>
          <w:p w:rsidR="005841BE" w:rsidRPr="00512E86" w:rsidRDefault="005841BE" w:rsidP="005841BE">
            <w:pPr>
              <w:spacing w:line="240" w:lineRule="auto"/>
              <w:ind w:left="284" w:hanging="284"/>
              <w:rPr>
                <w:sz w:val="16"/>
              </w:rPr>
            </w:pPr>
            <w:r w:rsidRPr="00512E86">
              <w:rPr>
                <w:sz w:val="16"/>
              </w:rPr>
              <w:t>-</w:t>
            </w:r>
            <w:r w:rsidRPr="00512E86">
              <w:rPr>
                <w:sz w:val="16"/>
              </w:rPr>
              <w:tab/>
              <w:t>kijkt in het eigen werk vooruit en komt in actie als dat nodig is;</w:t>
            </w:r>
          </w:p>
          <w:p w:rsidR="005841BE" w:rsidRPr="00512E86" w:rsidRDefault="005841BE" w:rsidP="005841BE">
            <w:pPr>
              <w:spacing w:line="240" w:lineRule="auto"/>
              <w:ind w:left="284" w:hanging="284"/>
              <w:rPr>
                <w:sz w:val="16"/>
              </w:rPr>
            </w:pPr>
            <w:r w:rsidRPr="00512E86">
              <w:rPr>
                <w:sz w:val="16"/>
              </w:rPr>
              <w:t>-</w:t>
            </w:r>
            <w:r w:rsidRPr="00512E86">
              <w:rPr>
                <w:sz w:val="16"/>
              </w:rPr>
              <w:tab/>
              <w:t>ziet wanneer zaken (ook buiten het eigen werk) blijven liggen en pakt ze op als dat kan.</w:t>
            </w:r>
          </w:p>
          <w:p w:rsidR="005841BE" w:rsidRPr="00512E86" w:rsidRDefault="005841BE" w:rsidP="005841BE">
            <w:pPr>
              <w:spacing w:line="240" w:lineRule="auto"/>
              <w:ind w:left="284" w:hanging="284"/>
              <w:rPr>
                <w:sz w:val="16"/>
              </w:rPr>
            </w:pPr>
          </w:p>
          <w:p w:rsidR="005841BE" w:rsidRPr="00512E86" w:rsidRDefault="005841BE" w:rsidP="005841BE">
            <w:pPr>
              <w:spacing w:line="240" w:lineRule="auto"/>
              <w:ind w:left="284" w:hanging="284"/>
              <w:rPr>
                <w:i/>
                <w:sz w:val="16"/>
              </w:rPr>
            </w:pPr>
            <w:r w:rsidRPr="00512E86">
              <w:rPr>
                <w:i/>
                <w:sz w:val="16"/>
              </w:rPr>
              <w:t>Netwerkgericht:</w:t>
            </w:r>
          </w:p>
          <w:p w:rsidR="005841BE" w:rsidRPr="00512E86" w:rsidRDefault="005841BE" w:rsidP="005841BE">
            <w:pPr>
              <w:spacing w:line="240" w:lineRule="auto"/>
              <w:ind w:left="284" w:hanging="284"/>
              <w:rPr>
                <w:sz w:val="16"/>
              </w:rPr>
            </w:pPr>
            <w:r w:rsidRPr="00512E86">
              <w:rPr>
                <w:sz w:val="16"/>
              </w:rPr>
              <w:t>-</w:t>
            </w:r>
            <w:r w:rsidRPr="00512E86">
              <w:rPr>
                <w:sz w:val="16"/>
              </w:rPr>
              <w:tab/>
              <w:t>legt gemakkelijk contacten;</w:t>
            </w:r>
          </w:p>
          <w:p w:rsidR="005841BE" w:rsidRPr="00512E86" w:rsidRDefault="005841BE" w:rsidP="005841BE">
            <w:pPr>
              <w:spacing w:line="240" w:lineRule="auto"/>
              <w:ind w:left="284" w:hanging="284"/>
              <w:rPr>
                <w:sz w:val="16"/>
              </w:rPr>
            </w:pPr>
            <w:r w:rsidRPr="00512E86">
              <w:rPr>
                <w:sz w:val="16"/>
              </w:rPr>
              <w:t>-</w:t>
            </w:r>
            <w:r w:rsidRPr="00512E86">
              <w:rPr>
                <w:sz w:val="16"/>
              </w:rPr>
              <w:tab/>
              <w:t>maakt effectief gebruik van contacten om zaken te regelen;</w:t>
            </w:r>
          </w:p>
          <w:p w:rsidR="005841BE" w:rsidRPr="00512E86" w:rsidRDefault="005841BE" w:rsidP="005841BE">
            <w:pPr>
              <w:spacing w:line="240" w:lineRule="auto"/>
              <w:ind w:left="284" w:hanging="284"/>
              <w:rPr>
                <w:sz w:val="16"/>
              </w:rPr>
            </w:pPr>
            <w:r w:rsidRPr="00512E86">
              <w:rPr>
                <w:sz w:val="16"/>
              </w:rPr>
              <w:t>-</w:t>
            </w:r>
            <w:r w:rsidRPr="00512E86">
              <w:rPr>
                <w:sz w:val="16"/>
              </w:rPr>
              <w:tab/>
              <w:t>weet ingangen voor zichzelf te creëren;</w:t>
            </w:r>
          </w:p>
          <w:p w:rsidR="005841BE" w:rsidRPr="00512E86" w:rsidRDefault="005841BE" w:rsidP="005841BE">
            <w:pPr>
              <w:spacing w:line="240" w:lineRule="auto"/>
              <w:ind w:left="284" w:hanging="284"/>
              <w:rPr>
                <w:sz w:val="16"/>
              </w:rPr>
            </w:pPr>
            <w:r w:rsidRPr="00512E86">
              <w:rPr>
                <w:sz w:val="16"/>
              </w:rPr>
              <w:t>-</w:t>
            </w:r>
            <w:r w:rsidRPr="00512E86">
              <w:rPr>
                <w:sz w:val="16"/>
              </w:rPr>
              <w:tab/>
              <w:t>werkt actief aan het onderhouden/bestendigen van de relatie.</w:t>
            </w:r>
          </w:p>
          <w:p w:rsidR="005841BE" w:rsidRPr="00512E86" w:rsidRDefault="005841BE" w:rsidP="005841BE">
            <w:pPr>
              <w:spacing w:line="240" w:lineRule="auto"/>
              <w:ind w:left="284" w:hanging="284"/>
              <w:rPr>
                <w:sz w:val="16"/>
              </w:rPr>
            </w:pPr>
          </w:p>
          <w:p w:rsidR="005841BE" w:rsidRPr="00512E86" w:rsidRDefault="005841BE" w:rsidP="005841BE">
            <w:pPr>
              <w:spacing w:line="240" w:lineRule="auto"/>
              <w:ind w:left="284" w:hanging="284"/>
              <w:rPr>
                <w:i/>
                <w:sz w:val="16"/>
              </w:rPr>
            </w:pPr>
            <w:r w:rsidRPr="00512E86">
              <w:rPr>
                <w:i/>
                <w:sz w:val="16"/>
              </w:rPr>
              <w:t>Overtuigingskracht:</w:t>
            </w:r>
          </w:p>
          <w:p w:rsidR="005841BE" w:rsidRPr="00512E86" w:rsidRDefault="005841BE" w:rsidP="005841BE">
            <w:pPr>
              <w:spacing w:line="240" w:lineRule="auto"/>
              <w:ind w:left="284" w:hanging="284"/>
              <w:rPr>
                <w:sz w:val="16"/>
              </w:rPr>
            </w:pPr>
            <w:r w:rsidRPr="00512E86">
              <w:rPr>
                <w:sz w:val="16"/>
              </w:rPr>
              <w:t>-</w:t>
            </w:r>
            <w:r w:rsidRPr="00512E86">
              <w:rPr>
                <w:sz w:val="16"/>
              </w:rPr>
              <w:tab/>
              <w:t>speelt met manieren/argumenten om anderen voor zich te winnen;</w:t>
            </w:r>
          </w:p>
          <w:p w:rsidR="005841BE" w:rsidRPr="00512E86" w:rsidRDefault="005841BE" w:rsidP="005841BE">
            <w:pPr>
              <w:spacing w:line="240" w:lineRule="auto"/>
              <w:ind w:left="284" w:hanging="284"/>
              <w:rPr>
                <w:sz w:val="16"/>
              </w:rPr>
            </w:pPr>
            <w:r w:rsidRPr="00512E86">
              <w:rPr>
                <w:sz w:val="16"/>
              </w:rPr>
              <w:t>-</w:t>
            </w:r>
            <w:r w:rsidRPr="00512E86">
              <w:rPr>
                <w:sz w:val="16"/>
              </w:rPr>
              <w:tab/>
              <w:t>straalt enthousiasme en overtuiging uit voor de eigen ideeën;</w:t>
            </w:r>
          </w:p>
          <w:p w:rsidR="005841BE" w:rsidRPr="00512E86" w:rsidRDefault="005841BE" w:rsidP="005841BE">
            <w:pPr>
              <w:spacing w:line="240" w:lineRule="auto"/>
              <w:ind w:left="284" w:hanging="284"/>
              <w:rPr>
                <w:sz w:val="16"/>
              </w:rPr>
            </w:pPr>
            <w:r w:rsidRPr="00512E86">
              <w:rPr>
                <w:sz w:val="16"/>
              </w:rPr>
              <w:t>-</w:t>
            </w:r>
            <w:r w:rsidRPr="00512E86">
              <w:rPr>
                <w:sz w:val="16"/>
              </w:rPr>
              <w:tab/>
              <w:t>is zelfbewust en stellig in zijn optreden.</w:t>
            </w:r>
          </w:p>
          <w:p w:rsidR="005841BE" w:rsidRPr="00512E86" w:rsidRDefault="005841BE" w:rsidP="005841BE">
            <w:pPr>
              <w:spacing w:line="240" w:lineRule="auto"/>
              <w:ind w:left="284" w:hanging="284"/>
              <w:rPr>
                <w:sz w:val="16"/>
              </w:rPr>
            </w:pPr>
          </w:p>
          <w:p w:rsidR="005841BE" w:rsidRPr="00512E86" w:rsidRDefault="005841BE" w:rsidP="005841BE">
            <w:pPr>
              <w:spacing w:line="240" w:lineRule="auto"/>
              <w:ind w:left="284" w:hanging="284"/>
              <w:rPr>
                <w:i/>
                <w:sz w:val="16"/>
              </w:rPr>
            </w:pPr>
            <w:r w:rsidRPr="00512E86">
              <w:rPr>
                <w:i/>
                <w:sz w:val="16"/>
              </w:rPr>
              <w:t>Prestatiegericht:</w:t>
            </w:r>
          </w:p>
          <w:p w:rsidR="005841BE" w:rsidRPr="00512E86" w:rsidRDefault="005841BE" w:rsidP="005841BE">
            <w:pPr>
              <w:spacing w:line="240" w:lineRule="auto"/>
              <w:ind w:left="284" w:hanging="284"/>
              <w:rPr>
                <w:sz w:val="16"/>
              </w:rPr>
            </w:pPr>
            <w:r w:rsidRPr="00512E86">
              <w:rPr>
                <w:sz w:val="16"/>
              </w:rPr>
              <w:t>-</w:t>
            </w:r>
            <w:r w:rsidRPr="00512E86">
              <w:rPr>
                <w:sz w:val="16"/>
              </w:rPr>
              <w:tab/>
              <w:t>is ambitieus, probeert zichzelf steeds te overtreffen;</w:t>
            </w:r>
          </w:p>
          <w:p w:rsidR="005841BE" w:rsidRPr="00512E86" w:rsidRDefault="005841BE" w:rsidP="005841BE">
            <w:pPr>
              <w:spacing w:line="240" w:lineRule="auto"/>
              <w:ind w:left="284" w:hanging="284"/>
              <w:rPr>
                <w:sz w:val="16"/>
              </w:rPr>
            </w:pPr>
            <w:r w:rsidRPr="00512E86">
              <w:rPr>
                <w:sz w:val="16"/>
              </w:rPr>
              <w:t>-</w:t>
            </w:r>
            <w:r w:rsidRPr="00512E86">
              <w:rPr>
                <w:sz w:val="16"/>
              </w:rPr>
              <w:tab/>
              <w:t>tast de grenzen van het eigen kunnen af;</w:t>
            </w:r>
          </w:p>
          <w:p w:rsidR="005841BE" w:rsidRPr="00512E86" w:rsidRDefault="005841BE" w:rsidP="005841BE">
            <w:pPr>
              <w:spacing w:line="240" w:lineRule="auto"/>
              <w:ind w:left="284" w:hanging="284"/>
              <w:rPr>
                <w:sz w:val="16"/>
              </w:rPr>
            </w:pPr>
            <w:r w:rsidRPr="00512E86">
              <w:rPr>
                <w:sz w:val="16"/>
              </w:rPr>
              <w:t>-</w:t>
            </w:r>
            <w:r w:rsidRPr="00512E86">
              <w:rPr>
                <w:sz w:val="16"/>
              </w:rPr>
              <w:tab/>
              <w:t>haalt het beste uit zichzelf;</w:t>
            </w:r>
          </w:p>
          <w:p w:rsidR="005841BE" w:rsidRPr="00512E86" w:rsidRDefault="005841BE" w:rsidP="005841BE">
            <w:pPr>
              <w:spacing w:line="240" w:lineRule="auto"/>
              <w:ind w:left="284" w:hanging="284"/>
              <w:rPr>
                <w:sz w:val="16"/>
              </w:rPr>
            </w:pPr>
            <w:r w:rsidRPr="00512E86">
              <w:rPr>
                <w:sz w:val="16"/>
              </w:rPr>
              <w:t>-</w:t>
            </w:r>
            <w:r w:rsidRPr="00512E86">
              <w:rPr>
                <w:sz w:val="16"/>
              </w:rPr>
              <w:tab/>
              <w:t>is pas tevreden als het doel/resultaat is bereikt.</w:t>
            </w:r>
          </w:p>
          <w:p w:rsidR="005841BE" w:rsidRPr="00512E86" w:rsidRDefault="005841BE" w:rsidP="005841BE">
            <w:pPr>
              <w:spacing w:line="240" w:lineRule="auto"/>
              <w:ind w:left="284" w:hanging="284"/>
              <w:rPr>
                <w:sz w:val="16"/>
              </w:rPr>
            </w:pPr>
          </w:p>
          <w:p w:rsidR="005841BE" w:rsidRPr="00512E86" w:rsidRDefault="005841BE" w:rsidP="005841BE">
            <w:pPr>
              <w:spacing w:line="240" w:lineRule="auto"/>
              <w:ind w:left="284" w:hanging="284"/>
              <w:rPr>
                <w:i/>
                <w:sz w:val="16"/>
              </w:rPr>
            </w:pPr>
            <w:r w:rsidRPr="00512E86">
              <w:rPr>
                <w:i/>
                <w:sz w:val="16"/>
              </w:rPr>
              <w:t>Representatief:</w:t>
            </w:r>
          </w:p>
          <w:p w:rsidR="005841BE" w:rsidRPr="00512E86" w:rsidRDefault="005841BE" w:rsidP="005841BE">
            <w:pPr>
              <w:spacing w:line="240" w:lineRule="auto"/>
              <w:ind w:left="284" w:hanging="284"/>
              <w:rPr>
                <w:sz w:val="16"/>
              </w:rPr>
            </w:pPr>
            <w:r w:rsidRPr="00512E86">
              <w:rPr>
                <w:sz w:val="16"/>
              </w:rPr>
              <w:t>-</w:t>
            </w:r>
            <w:r w:rsidRPr="00512E86">
              <w:rPr>
                <w:sz w:val="16"/>
              </w:rPr>
              <w:tab/>
              <w:t>presenteert zich naar gasten/externen in lijn met het imago van het bedrijf;</w:t>
            </w:r>
          </w:p>
          <w:p w:rsidR="005841BE" w:rsidRPr="00512E86" w:rsidRDefault="005841BE" w:rsidP="005841BE">
            <w:pPr>
              <w:spacing w:line="240" w:lineRule="auto"/>
              <w:ind w:left="284" w:hanging="284"/>
              <w:rPr>
                <w:sz w:val="16"/>
              </w:rPr>
            </w:pPr>
            <w:r w:rsidRPr="00512E86">
              <w:rPr>
                <w:sz w:val="16"/>
              </w:rPr>
              <w:t>-</w:t>
            </w:r>
            <w:r w:rsidRPr="00512E86">
              <w:rPr>
                <w:sz w:val="16"/>
              </w:rPr>
              <w:tab/>
              <w:t>komt goed over bij anderen;</w:t>
            </w:r>
          </w:p>
          <w:p w:rsidR="005841BE" w:rsidRDefault="005841BE" w:rsidP="005841BE">
            <w:pPr>
              <w:spacing w:line="240" w:lineRule="auto"/>
              <w:ind w:left="284" w:hanging="284"/>
              <w:rPr>
                <w:sz w:val="16"/>
              </w:rPr>
            </w:pPr>
            <w:r w:rsidRPr="00512E86">
              <w:rPr>
                <w:sz w:val="16"/>
              </w:rPr>
              <w:t>-</w:t>
            </w:r>
            <w:r w:rsidRPr="00512E86">
              <w:rPr>
                <w:sz w:val="16"/>
              </w:rPr>
              <w:tab/>
              <w:t>streeft het handelen volgens de goede manieren altijd na.</w:t>
            </w:r>
          </w:p>
          <w:p w:rsidR="005841BE" w:rsidRPr="00371437" w:rsidRDefault="005841BE" w:rsidP="005841BE">
            <w:pPr>
              <w:spacing w:line="240" w:lineRule="auto"/>
              <w:ind w:left="284" w:hanging="284"/>
            </w:pPr>
          </w:p>
        </w:tc>
      </w:tr>
    </w:tbl>
    <w:p w:rsidR="005841BE" w:rsidRPr="000C3278" w:rsidRDefault="005841BE" w:rsidP="005841BE">
      <w:pPr>
        <w:spacing w:line="240" w:lineRule="auto"/>
        <w:jc w:val="center"/>
        <w:rPr>
          <w:i/>
          <w:sz w:val="16"/>
        </w:rPr>
      </w:pPr>
    </w:p>
    <w:sectPr w:rsidR="005841BE" w:rsidRPr="000C3278" w:rsidSect="005841BE">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49" w:rsidRDefault="00907931" w:rsidP="001073D2">
      <w:pPr>
        <w:spacing w:line="240" w:lineRule="auto"/>
      </w:pPr>
      <w:r>
        <w:separator/>
      </w:r>
    </w:p>
  </w:endnote>
  <w:endnote w:type="continuationSeparator" w:id="0">
    <w:p w:rsidR="00225649" w:rsidRDefault="00907931"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2B" w:rsidRDefault="0030672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BE" w:rsidRPr="002C1205" w:rsidRDefault="005841BE" w:rsidP="005841BE">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0672B">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0672B">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2B" w:rsidRDefault="003067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49" w:rsidRDefault="00907931" w:rsidP="001073D2">
      <w:pPr>
        <w:spacing w:line="240" w:lineRule="auto"/>
      </w:pPr>
      <w:r>
        <w:separator/>
      </w:r>
    </w:p>
  </w:footnote>
  <w:footnote w:type="continuationSeparator" w:id="0">
    <w:p w:rsidR="00225649" w:rsidRDefault="00907931"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2B" w:rsidRDefault="0030672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BE" w:rsidRPr="00B768A8" w:rsidRDefault="005841BE" w:rsidP="005841BE">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Commercie</w:t>
    </w:r>
    <w:r w:rsidRPr="00B768A8">
      <w:rPr>
        <w:color w:val="262626"/>
      </w:rPr>
      <w:tab/>
    </w:r>
    <w:r>
      <w:rPr>
        <w:color w:val="262626"/>
      </w:rPr>
      <w:t>Accountmanager II</w:t>
    </w:r>
    <w:r>
      <w:rPr>
        <w:color w:val="262626"/>
        <w:lang w:eastAsia="nl-NL"/>
      </w:rPr>
      <w:tab/>
      <w:t>Functienummer: C.8.II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2B" w:rsidRDefault="003067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6769B"/>
    <w:rsid w:val="00225649"/>
    <w:rsid w:val="0030672B"/>
    <w:rsid w:val="005841BE"/>
    <w:rsid w:val="00907931"/>
    <w:rsid w:val="00D6769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4679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5392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2011-04-19T15:31:00Z</cp:lastPrinted>
  <dcterms:created xsi:type="dcterms:W3CDTF">2011-07-21T15:49:00Z</dcterms:created>
  <dcterms:modified xsi:type="dcterms:W3CDTF">2012-06-06T11:52:00Z</dcterms:modified>
</cp:coreProperties>
</file>