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28550A"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4A4D59" w:rsidP="0028550A">
            <w:pPr>
              <w:spacing w:line="240" w:lineRule="auto"/>
              <w:rPr>
                <w:i/>
                <w:sz w:val="18"/>
              </w:rPr>
            </w:pPr>
            <w:r w:rsidRPr="000C3278">
              <w:rPr>
                <w:b/>
                <w:color w:val="FFFFFF"/>
                <w:sz w:val="18"/>
              </w:rPr>
              <w:t>FUNCTIEPROFIEL</w:t>
            </w:r>
          </w:p>
        </w:tc>
      </w:tr>
      <w:tr w:rsidR="0028550A" w:rsidRPr="000C3278">
        <w:tc>
          <w:tcPr>
            <w:tcW w:w="9639" w:type="dxa"/>
            <w:gridSpan w:val="4"/>
            <w:tcBorders>
              <w:top w:val="single" w:sz="4" w:space="0" w:color="auto"/>
              <w:bottom w:val="single" w:sz="4" w:space="0" w:color="auto"/>
            </w:tcBorders>
            <w:tcMar>
              <w:top w:w="57" w:type="dxa"/>
              <w:bottom w:w="57" w:type="dxa"/>
            </w:tcMar>
          </w:tcPr>
          <w:p w:rsidR="0028550A" w:rsidRPr="000C3278" w:rsidRDefault="0028550A" w:rsidP="0028550A">
            <w:pPr>
              <w:spacing w:before="60" w:after="60" w:line="240" w:lineRule="auto"/>
              <w:rPr>
                <w:b/>
                <w:i/>
                <w:color w:val="B80526"/>
                <w:sz w:val="16"/>
              </w:rPr>
            </w:pPr>
            <w:r w:rsidRPr="000C3278">
              <w:rPr>
                <w:b/>
                <w:i/>
                <w:color w:val="B80526"/>
                <w:sz w:val="16"/>
              </w:rPr>
              <w:t>Kenmerken van de referentiefunctie</w:t>
            </w:r>
          </w:p>
          <w:p w:rsidR="0028550A" w:rsidRPr="00B270F6" w:rsidRDefault="0028550A" w:rsidP="0028550A">
            <w:pPr>
              <w:spacing w:line="240" w:lineRule="auto"/>
              <w:rPr>
                <w:sz w:val="16"/>
              </w:rPr>
            </w:pPr>
            <w:r>
              <w:rPr>
                <w:sz w:val="16"/>
              </w:rPr>
              <w:t>De medewerker partycatering II is verantwoordelijk voor de voor</w:t>
            </w:r>
            <w:r>
              <w:rPr>
                <w:sz w:val="16"/>
              </w:rPr>
              <w:softHyphen/>
              <w:t>bereiding van feesten/partijen, ondermeer door het klaarzetten van aangevoerde materialen (meubilair, serviesgoed, hulp</w:t>
            </w:r>
            <w:r>
              <w:rPr>
                <w:sz w:val="16"/>
              </w:rPr>
              <w:softHyphen/>
              <w:t>middelen e.d.) en opdekken van tafels. Tevens draagt hij/zij zorg voor een nette/opgeruimde omgeving. De medewerker party</w:t>
            </w:r>
            <w:r>
              <w:rPr>
                <w:sz w:val="16"/>
              </w:rPr>
              <w:softHyphen/>
              <w:t>catering II vervult een assisterende rol tijdens de uitvoering van feesten/partijen door ondermeer het gereed maken en aanvoeren van bestellingen/dranken en afruimen van tafels.</w:t>
            </w:r>
          </w:p>
          <w:p w:rsidR="0028550A" w:rsidRPr="00B270F6" w:rsidRDefault="0028550A" w:rsidP="0028550A">
            <w:pPr>
              <w:spacing w:line="240" w:lineRule="auto"/>
              <w:rPr>
                <w:sz w:val="16"/>
              </w:rPr>
            </w:pPr>
          </w:p>
          <w:p w:rsidR="0028550A" w:rsidRPr="000C3278" w:rsidRDefault="0028550A" w:rsidP="0028550A">
            <w:pPr>
              <w:spacing w:line="240" w:lineRule="auto"/>
              <w:rPr>
                <w:sz w:val="16"/>
              </w:rPr>
            </w:pPr>
            <w:r w:rsidRPr="00734587">
              <w:rPr>
                <w:sz w:val="16"/>
              </w:rPr>
              <w:t>Indeling wordt ondersteund door een NOK, waarin het verschil tussen groep 1 en 2 (referentie) wordt uitgewerkt.</w:t>
            </w:r>
            <w:r w:rsidRPr="00B270F6">
              <w:rPr>
                <w:sz w:val="16"/>
              </w:rPr>
              <w:t xml:space="preserve"> </w:t>
            </w:r>
          </w:p>
        </w:tc>
      </w:tr>
      <w:tr w:rsidR="0028550A" w:rsidRPr="000C3278">
        <w:trPr>
          <w:trHeight w:val="257"/>
        </w:trPr>
        <w:tc>
          <w:tcPr>
            <w:tcW w:w="9639" w:type="dxa"/>
            <w:gridSpan w:val="4"/>
            <w:tcBorders>
              <w:top w:val="single" w:sz="4" w:space="0" w:color="auto"/>
              <w:bottom w:val="single" w:sz="4" w:space="0" w:color="auto"/>
            </w:tcBorders>
            <w:tcMar>
              <w:top w:w="57" w:type="dxa"/>
              <w:bottom w:w="57" w:type="dxa"/>
            </w:tcMar>
          </w:tcPr>
          <w:p w:rsidR="0028550A" w:rsidRPr="000C3278" w:rsidRDefault="0028550A" w:rsidP="0028550A">
            <w:pPr>
              <w:spacing w:before="60" w:after="60" w:line="240" w:lineRule="auto"/>
              <w:rPr>
                <w:b/>
                <w:i/>
                <w:color w:val="B80526"/>
                <w:sz w:val="16"/>
              </w:rPr>
            </w:pPr>
            <w:r w:rsidRPr="000C3278">
              <w:rPr>
                <w:b/>
                <w:i/>
                <w:color w:val="B80526"/>
                <w:sz w:val="16"/>
              </w:rPr>
              <w:t>Organisatie</w:t>
            </w:r>
          </w:p>
          <w:p w:rsidR="0028550A" w:rsidRPr="000C3278" w:rsidRDefault="0028550A" w:rsidP="0028550A">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28550A" w:rsidRPr="000C3278" w:rsidRDefault="0028550A" w:rsidP="0028550A">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28550A"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28550A" w:rsidRPr="000C3278" w:rsidRDefault="0028550A" w:rsidP="0028550A">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28550A" w:rsidRPr="000C3278" w:rsidRDefault="0028550A" w:rsidP="0028550A">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28550A" w:rsidRPr="000C3278" w:rsidRDefault="0028550A" w:rsidP="0028550A">
            <w:pPr>
              <w:spacing w:line="240" w:lineRule="auto"/>
              <w:ind w:left="113" w:hanging="113"/>
              <w:rPr>
                <w:color w:val="B80526"/>
                <w:sz w:val="16"/>
              </w:rPr>
            </w:pPr>
            <w:r w:rsidRPr="000C3278">
              <w:rPr>
                <w:b/>
                <w:i/>
                <w:color w:val="B80526"/>
                <w:sz w:val="16"/>
              </w:rPr>
              <w:t>Resultaatindicatoren</w:t>
            </w:r>
          </w:p>
        </w:tc>
      </w:tr>
      <w:tr w:rsidR="0028550A" w:rsidRPr="000C3278">
        <w:tc>
          <w:tcPr>
            <w:tcW w:w="2181" w:type="dxa"/>
            <w:tcBorders>
              <w:top w:val="single" w:sz="4" w:space="0" w:color="auto"/>
              <w:bottom w:val="single" w:sz="4" w:space="0" w:color="auto"/>
            </w:tcBorders>
            <w:tcMar>
              <w:top w:w="57" w:type="dxa"/>
              <w:bottom w:w="57" w:type="dxa"/>
            </w:tcMar>
          </w:tcPr>
          <w:p w:rsidR="0028550A" w:rsidRPr="00763127" w:rsidRDefault="0028550A" w:rsidP="0028550A">
            <w:pPr>
              <w:spacing w:line="240" w:lineRule="auto"/>
              <w:ind w:left="284" w:hanging="284"/>
              <w:rPr>
                <w:sz w:val="16"/>
              </w:rPr>
            </w:pPr>
            <w:r w:rsidRPr="00763127">
              <w:rPr>
                <w:sz w:val="16"/>
              </w:rPr>
              <w:t>1.</w:t>
            </w:r>
            <w:r w:rsidRPr="00763127">
              <w:rPr>
                <w:sz w:val="16"/>
              </w:rPr>
              <w:tab/>
              <w:t>V</w:t>
            </w:r>
            <w:r>
              <w:rPr>
                <w:sz w:val="16"/>
              </w:rPr>
              <w:t>oorbereiding party(ruimte(n))</w:t>
            </w:r>
          </w:p>
          <w:p w:rsidR="0028550A" w:rsidRPr="00763127" w:rsidRDefault="0028550A" w:rsidP="0028550A">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28550A" w:rsidRPr="003812AB" w:rsidRDefault="0028550A" w:rsidP="0028550A">
            <w:pPr>
              <w:spacing w:line="240" w:lineRule="auto"/>
              <w:ind w:left="284" w:hanging="284"/>
              <w:rPr>
                <w:sz w:val="16"/>
              </w:rPr>
            </w:pPr>
            <w:r w:rsidRPr="003812AB">
              <w:rPr>
                <w:sz w:val="16"/>
              </w:rPr>
              <w:t>-</w:t>
            </w:r>
            <w:r w:rsidRPr="003812AB">
              <w:rPr>
                <w:sz w:val="16"/>
              </w:rPr>
              <w:tab/>
              <w:t>uitladen van materialen uit vracht- of bestelauto;</w:t>
            </w:r>
          </w:p>
          <w:p w:rsidR="0028550A" w:rsidRPr="003812AB" w:rsidRDefault="0028550A" w:rsidP="0028550A">
            <w:pPr>
              <w:spacing w:line="240" w:lineRule="auto"/>
              <w:ind w:left="284" w:hanging="284"/>
              <w:rPr>
                <w:sz w:val="16"/>
              </w:rPr>
            </w:pPr>
            <w:r w:rsidRPr="003812AB">
              <w:rPr>
                <w:sz w:val="16"/>
              </w:rPr>
              <w:t>-</w:t>
            </w:r>
            <w:r w:rsidRPr="003812AB">
              <w:rPr>
                <w:sz w:val="16"/>
              </w:rPr>
              <w:tab/>
              <w:t xml:space="preserve">gereed zetten van aangevoerd meubilair, serviesgoed, decoraties, hulpmiddelen e.d., in de aangegeven opstelling; </w:t>
            </w:r>
          </w:p>
          <w:p w:rsidR="0028550A" w:rsidRPr="003812AB" w:rsidRDefault="0028550A" w:rsidP="0028550A">
            <w:pPr>
              <w:spacing w:line="240" w:lineRule="auto"/>
              <w:ind w:left="284" w:hanging="284"/>
              <w:rPr>
                <w:sz w:val="16"/>
              </w:rPr>
            </w:pPr>
            <w:r w:rsidRPr="003812AB">
              <w:rPr>
                <w:sz w:val="16"/>
              </w:rPr>
              <w:t>-</w:t>
            </w:r>
            <w:r w:rsidRPr="003812AB">
              <w:rPr>
                <w:sz w:val="16"/>
              </w:rPr>
              <w:tab/>
              <w:t xml:space="preserve">opdekken van tafels, inrichten van bars e.d.; </w:t>
            </w:r>
          </w:p>
          <w:p w:rsidR="0028550A" w:rsidRPr="003812AB" w:rsidRDefault="0028550A" w:rsidP="0028550A">
            <w:pPr>
              <w:spacing w:line="240" w:lineRule="auto"/>
              <w:ind w:left="284" w:hanging="284"/>
              <w:rPr>
                <w:sz w:val="16"/>
              </w:rPr>
            </w:pPr>
            <w:r w:rsidRPr="003812AB">
              <w:rPr>
                <w:sz w:val="16"/>
              </w:rPr>
              <w:t>-</w:t>
            </w:r>
            <w:r w:rsidRPr="003812AB">
              <w:rPr>
                <w:sz w:val="16"/>
              </w:rPr>
              <w:tab/>
              <w:t xml:space="preserve">in gereedheid brengen van de ruimte(n), zoals bijvoorbeeld vegen van vloeren; </w:t>
            </w:r>
          </w:p>
          <w:p w:rsidR="0028550A" w:rsidRPr="00CA15BB" w:rsidRDefault="0028550A" w:rsidP="0028550A">
            <w:pPr>
              <w:spacing w:line="240" w:lineRule="auto"/>
              <w:ind w:left="284" w:hanging="284"/>
              <w:rPr>
                <w:sz w:val="16"/>
              </w:rPr>
            </w:pPr>
            <w:r w:rsidRPr="003812AB">
              <w:rPr>
                <w:sz w:val="16"/>
              </w:rPr>
              <w:t>-</w:t>
            </w:r>
            <w:r w:rsidRPr="003812AB">
              <w:rPr>
                <w:sz w:val="16"/>
              </w:rPr>
              <w:tab/>
              <w:t>aanvoeren (en gereed zetten/inschenken) van dranken.</w:t>
            </w:r>
          </w:p>
        </w:tc>
        <w:tc>
          <w:tcPr>
            <w:tcW w:w="2902" w:type="dxa"/>
            <w:tcBorders>
              <w:top w:val="single" w:sz="4" w:space="0" w:color="auto"/>
              <w:bottom w:val="single" w:sz="4" w:space="0" w:color="auto"/>
            </w:tcBorders>
            <w:tcMar>
              <w:top w:w="57" w:type="dxa"/>
              <w:bottom w:w="57" w:type="dxa"/>
            </w:tcMar>
          </w:tcPr>
          <w:p w:rsidR="0028550A" w:rsidRPr="003812AB" w:rsidRDefault="0028550A" w:rsidP="0028550A">
            <w:pPr>
              <w:spacing w:line="240" w:lineRule="auto"/>
              <w:ind w:left="284" w:hanging="284"/>
              <w:rPr>
                <w:sz w:val="16"/>
              </w:rPr>
            </w:pPr>
            <w:r w:rsidRPr="00F429AB">
              <w:rPr>
                <w:sz w:val="16"/>
              </w:rPr>
              <w:t>-</w:t>
            </w:r>
            <w:r w:rsidRPr="00236015">
              <w:rPr>
                <w:sz w:val="16"/>
              </w:rPr>
              <w:t xml:space="preserve"> </w:t>
            </w:r>
            <w:r w:rsidRPr="00236015">
              <w:rPr>
                <w:sz w:val="16"/>
              </w:rPr>
              <w:tab/>
              <w:t>v</w:t>
            </w:r>
            <w:r w:rsidRPr="003812AB">
              <w:rPr>
                <w:sz w:val="16"/>
              </w:rPr>
              <w:t>olgens aanwijzingen en richt</w:t>
            </w:r>
            <w:r>
              <w:rPr>
                <w:sz w:val="16"/>
              </w:rPr>
              <w:softHyphen/>
            </w:r>
            <w:r w:rsidRPr="003812AB">
              <w:rPr>
                <w:sz w:val="16"/>
              </w:rPr>
              <w:t>lijnen betreffende opstelling/</w:t>
            </w:r>
            <w:r>
              <w:rPr>
                <w:sz w:val="16"/>
              </w:rPr>
              <w:t xml:space="preserve"> </w:t>
            </w:r>
            <w:r w:rsidRPr="003812AB">
              <w:rPr>
                <w:sz w:val="16"/>
              </w:rPr>
              <w:t>dekking;</w:t>
            </w:r>
          </w:p>
          <w:p w:rsidR="0028550A" w:rsidRPr="003812AB" w:rsidRDefault="0028550A" w:rsidP="0028550A">
            <w:pPr>
              <w:spacing w:line="240" w:lineRule="auto"/>
              <w:ind w:left="284" w:hanging="284"/>
              <w:rPr>
                <w:sz w:val="16"/>
              </w:rPr>
            </w:pPr>
            <w:r w:rsidRPr="003812AB">
              <w:rPr>
                <w:sz w:val="16"/>
              </w:rPr>
              <w:t>-</w:t>
            </w:r>
            <w:r w:rsidRPr="003812AB">
              <w:rPr>
                <w:sz w:val="16"/>
              </w:rPr>
              <w:tab/>
              <w:t>uiterlijke staat omgeving (opgeruimd, schoon);</w:t>
            </w:r>
          </w:p>
          <w:p w:rsidR="0028550A" w:rsidRPr="00B56949" w:rsidRDefault="0028550A" w:rsidP="0028550A">
            <w:pPr>
              <w:spacing w:line="240" w:lineRule="auto"/>
              <w:ind w:left="284" w:hanging="284"/>
              <w:rPr>
                <w:sz w:val="16"/>
              </w:rPr>
            </w:pPr>
            <w:r w:rsidRPr="003812AB">
              <w:rPr>
                <w:sz w:val="16"/>
              </w:rPr>
              <w:t>-</w:t>
            </w:r>
            <w:r w:rsidRPr="003812AB">
              <w:rPr>
                <w:sz w:val="16"/>
              </w:rPr>
              <w:tab/>
              <w:t>conform voorschriften (o.m. instructie, werkmethoden, HACCP en presentatie).</w:t>
            </w:r>
          </w:p>
          <w:p w:rsidR="0028550A" w:rsidRPr="00763127" w:rsidRDefault="0028550A" w:rsidP="0028550A">
            <w:pPr>
              <w:spacing w:line="240" w:lineRule="auto"/>
              <w:ind w:left="284" w:hanging="284"/>
              <w:rPr>
                <w:sz w:val="16"/>
              </w:rPr>
            </w:pPr>
          </w:p>
        </w:tc>
      </w:tr>
      <w:tr w:rsidR="0028550A" w:rsidRPr="000C3278">
        <w:tc>
          <w:tcPr>
            <w:tcW w:w="2181" w:type="dxa"/>
            <w:tcBorders>
              <w:top w:val="single" w:sz="4" w:space="0" w:color="auto"/>
              <w:bottom w:val="single" w:sz="4" w:space="0" w:color="auto"/>
            </w:tcBorders>
            <w:tcMar>
              <w:top w:w="57" w:type="dxa"/>
              <w:bottom w:w="57" w:type="dxa"/>
            </w:tcMar>
          </w:tcPr>
          <w:p w:rsidR="0028550A" w:rsidRPr="00763127" w:rsidRDefault="0028550A" w:rsidP="0028550A">
            <w:pPr>
              <w:spacing w:line="240" w:lineRule="auto"/>
              <w:ind w:left="284" w:hanging="284"/>
              <w:rPr>
                <w:sz w:val="16"/>
              </w:rPr>
            </w:pPr>
            <w:r w:rsidRPr="00763127">
              <w:rPr>
                <w:sz w:val="16"/>
              </w:rPr>
              <w:t>2.</w:t>
            </w:r>
            <w:r w:rsidRPr="00763127">
              <w:rPr>
                <w:sz w:val="16"/>
              </w:rPr>
              <w:tab/>
            </w:r>
            <w:r>
              <w:rPr>
                <w:sz w:val="16"/>
              </w:rPr>
              <w:t>Bedieningsassistentie</w:t>
            </w:r>
          </w:p>
        </w:tc>
        <w:tc>
          <w:tcPr>
            <w:tcW w:w="4556" w:type="dxa"/>
            <w:gridSpan w:val="2"/>
            <w:tcBorders>
              <w:top w:val="single" w:sz="4" w:space="0" w:color="auto"/>
              <w:bottom w:val="single" w:sz="4" w:space="0" w:color="auto"/>
            </w:tcBorders>
            <w:tcMar>
              <w:top w:w="57" w:type="dxa"/>
              <w:bottom w:w="57" w:type="dxa"/>
            </w:tcMar>
          </w:tcPr>
          <w:p w:rsidR="0028550A" w:rsidRPr="003812AB" w:rsidRDefault="0028550A" w:rsidP="0028550A">
            <w:pPr>
              <w:spacing w:line="240" w:lineRule="auto"/>
              <w:ind w:left="284" w:hanging="284"/>
              <w:rPr>
                <w:sz w:val="16"/>
              </w:rPr>
            </w:pPr>
            <w:r w:rsidRPr="003812AB">
              <w:rPr>
                <w:sz w:val="16"/>
              </w:rPr>
              <w:t>-</w:t>
            </w:r>
            <w:r w:rsidRPr="003812AB">
              <w:rPr>
                <w:sz w:val="16"/>
              </w:rPr>
              <w:tab/>
              <w:t>klaarmaken van bestellingen</w:t>
            </w:r>
            <w:r>
              <w:rPr>
                <w:sz w:val="16"/>
              </w:rPr>
              <w:t>,</w:t>
            </w:r>
            <w:r w:rsidRPr="003812AB">
              <w:rPr>
                <w:sz w:val="16"/>
              </w:rPr>
              <w:t xml:space="preserve"> </w:t>
            </w:r>
            <w:r>
              <w:rPr>
                <w:sz w:val="16"/>
              </w:rPr>
              <w:t>zo</w:t>
            </w:r>
            <w:r w:rsidRPr="003812AB">
              <w:rPr>
                <w:sz w:val="16"/>
              </w:rPr>
              <w:t xml:space="preserve">als bijvoorbeeld inschenken van dranken; </w:t>
            </w:r>
          </w:p>
          <w:p w:rsidR="0028550A" w:rsidRPr="003812AB" w:rsidRDefault="0028550A" w:rsidP="0028550A">
            <w:pPr>
              <w:spacing w:line="240" w:lineRule="auto"/>
              <w:ind w:left="284" w:hanging="284"/>
              <w:rPr>
                <w:sz w:val="16"/>
              </w:rPr>
            </w:pPr>
            <w:r w:rsidRPr="003812AB">
              <w:rPr>
                <w:sz w:val="16"/>
              </w:rPr>
              <w:t>-</w:t>
            </w:r>
            <w:r w:rsidRPr="003812AB">
              <w:rPr>
                <w:sz w:val="16"/>
              </w:rPr>
              <w:tab/>
              <w:t xml:space="preserve">aanvoeren van gerechten en dranken; </w:t>
            </w:r>
          </w:p>
          <w:p w:rsidR="0028550A" w:rsidRPr="003812AB" w:rsidRDefault="0028550A" w:rsidP="0028550A">
            <w:pPr>
              <w:spacing w:line="240" w:lineRule="auto"/>
              <w:ind w:left="284" w:hanging="284"/>
              <w:rPr>
                <w:sz w:val="16"/>
              </w:rPr>
            </w:pPr>
            <w:r w:rsidRPr="003812AB">
              <w:rPr>
                <w:sz w:val="16"/>
              </w:rPr>
              <w:t>-</w:t>
            </w:r>
            <w:r w:rsidRPr="003812AB">
              <w:rPr>
                <w:sz w:val="16"/>
              </w:rPr>
              <w:tab/>
              <w:t xml:space="preserve">aanvullen van voorraden in uitgiftebuffet of bar; </w:t>
            </w:r>
          </w:p>
          <w:p w:rsidR="0028550A" w:rsidRPr="00CA15BB" w:rsidRDefault="0028550A" w:rsidP="0028550A">
            <w:pPr>
              <w:spacing w:line="240" w:lineRule="auto"/>
              <w:ind w:left="284" w:hanging="284"/>
              <w:rPr>
                <w:sz w:val="16"/>
              </w:rPr>
            </w:pPr>
            <w:r w:rsidRPr="003812AB">
              <w:rPr>
                <w:sz w:val="16"/>
              </w:rPr>
              <w:t>-</w:t>
            </w:r>
            <w:r w:rsidRPr="003812AB">
              <w:rPr>
                <w:sz w:val="16"/>
              </w:rPr>
              <w:tab/>
              <w:t>afvoeren van gebruikt serviesgoed en bestek.</w:t>
            </w:r>
          </w:p>
        </w:tc>
        <w:tc>
          <w:tcPr>
            <w:tcW w:w="2902" w:type="dxa"/>
            <w:tcBorders>
              <w:top w:val="single" w:sz="4" w:space="0" w:color="auto"/>
              <w:bottom w:val="single" w:sz="4" w:space="0" w:color="auto"/>
            </w:tcBorders>
            <w:tcMar>
              <w:top w:w="57" w:type="dxa"/>
              <w:bottom w:w="57" w:type="dxa"/>
            </w:tcMar>
          </w:tcPr>
          <w:p w:rsidR="0028550A" w:rsidRPr="003812AB" w:rsidRDefault="0028550A" w:rsidP="0028550A">
            <w:pPr>
              <w:spacing w:line="240" w:lineRule="auto"/>
              <w:ind w:left="284" w:hanging="284"/>
              <w:rPr>
                <w:sz w:val="16"/>
              </w:rPr>
            </w:pPr>
            <w:r w:rsidRPr="00F429AB">
              <w:rPr>
                <w:sz w:val="16"/>
              </w:rPr>
              <w:t>-</w:t>
            </w:r>
            <w:r w:rsidRPr="00F429AB">
              <w:rPr>
                <w:sz w:val="16"/>
              </w:rPr>
              <w:tab/>
            </w:r>
            <w:r>
              <w:rPr>
                <w:sz w:val="16"/>
              </w:rPr>
              <w:t xml:space="preserve">tevredenheid betreffende </w:t>
            </w:r>
            <w:r w:rsidRPr="003812AB">
              <w:rPr>
                <w:sz w:val="16"/>
              </w:rPr>
              <w:t>assistentie;</w:t>
            </w:r>
          </w:p>
          <w:p w:rsidR="0028550A" w:rsidRPr="003812AB" w:rsidRDefault="0028550A" w:rsidP="0028550A">
            <w:pPr>
              <w:spacing w:line="240" w:lineRule="auto"/>
              <w:ind w:left="284" w:hanging="284"/>
              <w:rPr>
                <w:sz w:val="16"/>
              </w:rPr>
            </w:pPr>
            <w:r w:rsidRPr="003812AB">
              <w:rPr>
                <w:sz w:val="16"/>
              </w:rPr>
              <w:t>-</w:t>
            </w:r>
            <w:r w:rsidRPr="003812AB">
              <w:rPr>
                <w:sz w:val="16"/>
              </w:rPr>
              <w:tab/>
              <w:t>volgens instructie;</w:t>
            </w:r>
          </w:p>
          <w:p w:rsidR="0028550A" w:rsidRPr="00F429AB" w:rsidRDefault="0028550A" w:rsidP="0028550A">
            <w:pPr>
              <w:spacing w:line="240" w:lineRule="auto"/>
              <w:ind w:left="284" w:hanging="284"/>
              <w:rPr>
                <w:sz w:val="16"/>
              </w:rPr>
            </w:pPr>
            <w:r w:rsidRPr="003812AB">
              <w:rPr>
                <w:sz w:val="16"/>
              </w:rPr>
              <w:t>-</w:t>
            </w:r>
            <w:r w:rsidRPr="003812AB">
              <w:rPr>
                <w:sz w:val="16"/>
              </w:rPr>
              <w:tab/>
              <w:t>gasttevredenheid.</w:t>
            </w:r>
          </w:p>
          <w:p w:rsidR="0028550A" w:rsidRPr="00763127" w:rsidRDefault="0028550A" w:rsidP="0028550A">
            <w:pPr>
              <w:spacing w:line="240" w:lineRule="auto"/>
              <w:ind w:left="284" w:hanging="284"/>
              <w:rPr>
                <w:sz w:val="16"/>
              </w:rPr>
            </w:pPr>
          </w:p>
        </w:tc>
      </w:tr>
      <w:tr w:rsidR="0028550A" w:rsidRPr="000C3278">
        <w:tc>
          <w:tcPr>
            <w:tcW w:w="2181" w:type="dxa"/>
            <w:tcBorders>
              <w:top w:val="single" w:sz="4" w:space="0" w:color="auto"/>
              <w:bottom w:val="single" w:sz="4" w:space="0" w:color="auto"/>
            </w:tcBorders>
            <w:tcMar>
              <w:top w:w="57" w:type="dxa"/>
              <w:bottom w:w="57" w:type="dxa"/>
            </w:tcMar>
          </w:tcPr>
          <w:p w:rsidR="0028550A" w:rsidRPr="00763127" w:rsidRDefault="0028550A" w:rsidP="0028550A">
            <w:pPr>
              <w:spacing w:line="240" w:lineRule="auto"/>
              <w:ind w:left="284" w:hanging="284"/>
              <w:rPr>
                <w:sz w:val="16"/>
              </w:rPr>
            </w:pPr>
            <w:r w:rsidRPr="00763127">
              <w:rPr>
                <w:sz w:val="16"/>
              </w:rPr>
              <w:t>3.</w:t>
            </w:r>
            <w:r w:rsidRPr="00763127">
              <w:rPr>
                <w:sz w:val="16"/>
              </w:rPr>
              <w:tab/>
            </w:r>
            <w:r>
              <w:rPr>
                <w:sz w:val="16"/>
              </w:rPr>
              <w:t>Ontruiming en afbouw partyruimte(n)</w:t>
            </w:r>
          </w:p>
          <w:p w:rsidR="0028550A" w:rsidRPr="00763127" w:rsidRDefault="0028550A" w:rsidP="0028550A">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28550A" w:rsidRPr="003812AB" w:rsidRDefault="0028550A" w:rsidP="0028550A">
            <w:pPr>
              <w:spacing w:line="240" w:lineRule="auto"/>
              <w:ind w:left="284" w:hanging="284"/>
              <w:rPr>
                <w:sz w:val="16"/>
              </w:rPr>
            </w:pPr>
            <w:r w:rsidRPr="00176BE9">
              <w:rPr>
                <w:sz w:val="16"/>
              </w:rPr>
              <w:t>-</w:t>
            </w:r>
            <w:r w:rsidRPr="00176BE9">
              <w:rPr>
                <w:sz w:val="16"/>
              </w:rPr>
              <w:tab/>
            </w:r>
            <w:r w:rsidRPr="003812AB">
              <w:rPr>
                <w:sz w:val="16"/>
              </w:rPr>
              <w:t>na afloop ontruimen/afbouwen van de partyruimte(n);</w:t>
            </w:r>
          </w:p>
          <w:p w:rsidR="0028550A" w:rsidRPr="003812AB" w:rsidRDefault="0028550A" w:rsidP="0028550A">
            <w:pPr>
              <w:spacing w:line="240" w:lineRule="auto"/>
              <w:ind w:left="284" w:hanging="284"/>
              <w:rPr>
                <w:sz w:val="16"/>
              </w:rPr>
            </w:pPr>
            <w:r w:rsidRPr="003812AB">
              <w:rPr>
                <w:sz w:val="16"/>
              </w:rPr>
              <w:t>-</w:t>
            </w:r>
            <w:r w:rsidRPr="003812AB">
              <w:rPr>
                <w:sz w:val="16"/>
              </w:rPr>
              <w:tab/>
              <w:t>afruimen van tafels, terugplaatsen dan wel voor afvoer op het verzamelpunt brengen van meubilair, servies</w:t>
            </w:r>
            <w:r>
              <w:rPr>
                <w:sz w:val="16"/>
              </w:rPr>
              <w:softHyphen/>
            </w:r>
            <w:r w:rsidRPr="003812AB">
              <w:rPr>
                <w:sz w:val="16"/>
              </w:rPr>
              <w:t xml:space="preserve">goed, decoraties, hulpmiddelen e.d.; </w:t>
            </w:r>
          </w:p>
          <w:p w:rsidR="0028550A" w:rsidRPr="00CA15BB" w:rsidRDefault="0028550A" w:rsidP="0028550A">
            <w:pPr>
              <w:spacing w:line="240" w:lineRule="auto"/>
              <w:ind w:left="284" w:hanging="284"/>
              <w:rPr>
                <w:sz w:val="16"/>
              </w:rPr>
            </w:pPr>
            <w:r w:rsidRPr="003812AB">
              <w:rPr>
                <w:sz w:val="16"/>
              </w:rPr>
              <w:t>-</w:t>
            </w:r>
            <w:r w:rsidRPr="003812AB">
              <w:rPr>
                <w:sz w:val="16"/>
              </w:rPr>
              <w:tab/>
              <w:t>zo nodig meewerken bij het inladen van auto’s met retour te nemen materialen.</w:t>
            </w:r>
          </w:p>
        </w:tc>
        <w:tc>
          <w:tcPr>
            <w:tcW w:w="2902" w:type="dxa"/>
            <w:tcBorders>
              <w:top w:val="single" w:sz="4" w:space="0" w:color="auto"/>
              <w:bottom w:val="single" w:sz="4" w:space="0" w:color="auto"/>
            </w:tcBorders>
            <w:tcMar>
              <w:top w:w="57" w:type="dxa"/>
              <w:bottom w:w="57" w:type="dxa"/>
            </w:tcMar>
          </w:tcPr>
          <w:p w:rsidR="0028550A" w:rsidRDefault="0028550A" w:rsidP="0028550A">
            <w:pPr>
              <w:spacing w:line="240" w:lineRule="auto"/>
              <w:ind w:left="284" w:hanging="284"/>
              <w:rPr>
                <w:sz w:val="16"/>
              </w:rPr>
            </w:pPr>
            <w:r w:rsidRPr="00561B81">
              <w:rPr>
                <w:sz w:val="16"/>
              </w:rPr>
              <w:t>-</w:t>
            </w:r>
            <w:r w:rsidRPr="00561B81">
              <w:rPr>
                <w:sz w:val="16"/>
              </w:rPr>
              <w:tab/>
            </w:r>
            <w:r>
              <w:rPr>
                <w:sz w:val="16"/>
              </w:rPr>
              <w:t>omvang schades/gebroken servies, etc.;</w:t>
            </w:r>
          </w:p>
          <w:p w:rsidR="0028550A" w:rsidRPr="003812AB" w:rsidRDefault="0028550A" w:rsidP="0028550A">
            <w:pPr>
              <w:spacing w:line="240" w:lineRule="auto"/>
              <w:ind w:left="284" w:hanging="284"/>
              <w:rPr>
                <w:sz w:val="16"/>
              </w:rPr>
            </w:pPr>
            <w:r w:rsidRPr="00763127">
              <w:rPr>
                <w:sz w:val="16"/>
              </w:rPr>
              <w:t>-</w:t>
            </w:r>
            <w:r w:rsidRPr="00763127">
              <w:rPr>
                <w:sz w:val="16"/>
              </w:rPr>
              <w:tab/>
            </w:r>
            <w:r w:rsidRPr="003812AB">
              <w:rPr>
                <w:sz w:val="16"/>
              </w:rPr>
              <w:t>uiterlijke staat omgeving (opgeruimd, schoon);</w:t>
            </w:r>
          </w:p>
          <w:p w:rsidR="0028550A" w:rsidRPr="00763127" w:rsidRDefault="0028550A" w:rsidP="0028550A">
            <w:pPr>
              <w:spacing w:line="240" w:lineRule="auto"/>
              <w:ind w:left="284" w:hanging="284"/>
              <w:rPr>
                <w:sz w:val="16"/>
              </w:rPr>
            </w:pPr>
            <w:r w:rsidRPr="003812AB">
              <w:rPr>
                <w:sz w:val="16"/>
              </w:rPr>
              <w:t>-</w:t>
            </w:r>
            <w:r w:rsidRPr="003812AB">
              <w:rPr>
                <w:sz w:val="16"/>
              </w:rPr>
              <w:tab/>
              <w:t>conform voorschriften (o.m. instructie, werkmethoden, HACCP).</w:t>
            </w:r>
          </w:p>
        </w:tc>
      </w:tr>
      <w:tr w:rsidR="0028550A"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28550A" w:rsidRPr="000C3278" w:rsidRDefault="0028550A" w:rsidP="0028550A">
            <w:pPr>
              <w:spacing w:after="60" w:line="240" w:lineRule="auto"/>
              <w:rPr>
                <w:b/>
                <w:i/>
                <w:color w:val="B80526"/>
                <w:sz w:val="16"/>
              </w:rPr>
            </w:pPr>
            <w:r w:rsidRPr="000C3278">
              <w:rPr>
                <w:b/>
                <w:i/>
                <w:color w:val="B80526"/>
                <w:sz w:val="16"/>
              </w:rPr>
              <w:t>Bezwarende omstandigheden</w:t>
            </w:r>
          </w:p>
          <w:p w:rsidR="0028550A" w:rsidRPr="000C3278" w:rsidRDefault="0028550A" w:rsidP="0028550A">
            <w:pPr>
              <w:spacing w:line="240" w:lineRule="auto"/>
              <w:ind w:left="212" w:hanging="141"/>
              <w:rPr>
                <w:color w:val="B80526"/>
                <w:sz w:val="16"/>
              </w:rPr>
            </w:pPr>
          </w:p>
        </w:tc>
      </w:tr>
      <w:tr w:rsidR="0028550A" w:rsidRPr="000C3278">
        <w:tc>
          <w:tcPr>
            <w:tcW w:w="9639" w:type="dxa"/>
            <w:gridSpan w:val="4"/>
            <w:tcBorders>
              <w:top w:val="single" w:sz="4" w:space="0" w:color="auto"/>
              <w:bottom w:val="single" w:sz="4" w:space="0" w:color="auto"/>
            </w:tcBorders>
            <w:tcMar>
              <w:top w:w="57" w:type="dxa"/>
              <w:bottom w:w="57" w:type="dxa"/>
            </w:tcMar>
          </w:tcPr>
          <w:p w:rsidR="0028550A" w:rsidRPr="00DF282E" w:rsidRDefault="0028550A" w:rsidP="0028550A">
            <w:pPr>
              <w:spacing w:line="240" w:lineRule="auto"/>
              <w:ind w:left="284" w:hanging="284"/>
              <w:rPr>
                <w:sz w:val="16"/>
              </w:rPr>
            </w:pPr>
            <w:r w:rsidRPr="00AE0525">
              <w:rPr>
                <w:sz w:val="16"/>
              </w:rPr>
              <w:t>-</w:t>
            </w:r>
            <w:r w:rsidRPr="00AE0525">
              <w:rPr>
                <w:sz w:val="16"/>
              </w:rPr>
              <w:tab/>
              <w:t>K</w:t>
            </w:r>
            <w:r w:rsidRPr="00DF282E">
              <w:rPr>
                <w:sz w:val="16"/>
              </w:rPr>
              <w:t xml:space="preserve">rachtsinspanning bij het tillen/verplaatsen van meubilair, bladen, stapels borden e.d. </w:t>
            </w:r>
          </w:p>
          <w:p w:rsidR="0028550A" w:rsidRPr="00DF282E" w:rsidRDefault="0028550A" w:rsidP="0028550A">
            <w:pPr>
              <w:spacing w:line="240" w:lineRule="auto"/>
              <w:ind w:left="284" w:hanging="284"/>
              <w:rPr>
                <w:sz w:val="16"/>
              </w:rPr>
            </w:pPr>
            <w:r w:rsidRPr="00DF282E">
              <w:rPr>
                <w:sz w:val="16"/>
              </w:rPr>
              <w:t>-</w:t>
            </w:r>
            <w:r w:rsidRPr="00DF282E">
              <w:rPr>
                <w:sz w:val="16"/>
              </w:rPr>
              <w:tab/>
              <w:t xml:space="preserve">Lopend en staand werken; soms manoeuvrerend met borden/bladen. </w:t>
            </w:r>
          </w:p>
          <w:p w:rsidR="0028550A" w:rsidRPr="00DF282E" w:rsidRDefault="0028550A" w:rsidP="0028550A">
            <w:pPr>
              <w:spacing w:line="240" w:lineRule="auto"/>
              <w:ind w:left="284" w:hanging="284"/>
              <w:rPr>
                <w:sz w:val="16"/>
              </w:rPr>
            </w:pPr>
            <w:r w:rsidRPr="00DF282E">
              <w:rPr>
                <w:sz w:val="16"/>
              </w:rPr>
              <w:t>-</w:t>
            </w:r>
            <w:r w:rsidRPr="00DF282E">
              <w:rPr>
                <w:sz w:val="16"/>
              </w:rPr>
              <w:tab/>
              <w:t>Soms sprake van werkdruk bij pieken in het werkaanbod.</w:t>
            </w:r>
          </w:p>
          <w:p w:rsidR="0028550A" w:rsidRPr="000C3278" w:rsidRDefault="0028550A" w:rsidP="0028550A">
            <w:pPr>
              <w:spacing w:line="240" w:lineRule="auto"/>
              <w:ind w:left="284" w:hanging="284"/>
              <w:rPr>
                <w:sz w:val="16"/>
              </w:rPr>
            </w:pPr>
            <w:r w:rsidRPr="00DF282E">
              <w:rPr>
                <w:sz w:val="16"/>
              </w:rPr>
              <w:t>-</w:t>
            </w:r>
            <w:r w:rsidRPr="00DF282E">
              <w:rPr>
                <w:sz w:val="16"/>
              </w:rPr>
              <w:tab/>
              <w:t>Kans op (hand- of vinger)letsel door beknelling of stoten.</w:t>
            </w:r>
          </w:p>
        </w:tc>
      </w:tr>
      <w:tr w:rsidR="0028550A" w:rsidRPr="000C3278">
        <w:tc>
          <w:tcPr>
            <w:tcW w:w="3009" w:type="dxa"/>
            <w:gridSpan w:val="2"/>
            <w:tcBorders>
              <w:top w:val="single" w:sz="4" w:space="0" w:color="auto"/>
            </w:tcBorders>
            <w:tcMar>
              <w:top w:w="57" w:type="dxa"/>
              <w:bottom w:w="57" w:type="dxa"/>
            </w:tcMar>
            <w:vAlign w:val="center"/>
          </w:tcPr>
          <w:p w:rsidR="0028550A" w:rsidRPr="000C3278" w:rsidRDefault="0028550A" w:rsidP="0028550A">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28550A" w:rsidRPr="000C3278" w:rsidRDefault="0028550A" w:rsidP="0028550A">
            <w:pPr>
              <w:spacing w:line="240" w:lineRule="auto"/>
              <w:rPr>
                <w:sz w:val="16"/>
              </w:rPr>
            </w:pPr>
            <w:r>
              <w:rPr>
                <w:sz w:val="16"/>
              </w:rPr>
              <w:t xml:space="preserve">Functiegroep: </w:t>
            </w:r>
            <w:r>
              <w:rPr>
                <w:sz w:val="16"/>
              </w:rPr>
              <w:tab/>
              <w:t>2</w:t>
            </w:r>
          </w:p>
          <w:p w:rsidR="0028550A" w:rsidRPr="000C3278" w:rsidRDefault="0028550A" w:rsidP="0028550A">
            <w:pPr>
              <w:spacing w:line="240" w:lineRule="auto"/>
              <w:rPr>
                <w:sz w:val="16"/>
              </w:rPr>
            </w:pPr>
            <w:r>
              <w:rPr>
                <w:sz w:val="16"/>
              </w:rPr>
              <w:t>zie NOK</w:t>
            </w:r>
            <w:r w:rsidRPr="00DB056D">
              <w:rPr>
                <w:sz w:val="16"/>
              </w:rPr>
              <w:t>-</w:t>
            </w:r>
            <w:r>
              <w:rPr>
                <w:sz w:val="16"/>
              </w:rPr>
              <w:t>bijlage voor functiegroep 1</w:t>
            </w:r>
            <w:r w:rsidRPr="000C3278">
              <w:rPr>
                <w:sz w:val="16"/>
              </w:rPr>
              <w:t>.</w:t>
            </w:r>
          </w:p>
        </w:tc>
      </w:tr>
    </w:tbl>
    <w:p w:rsidR="0028550A" w:rsidRPr="000C3278" w:rsidRDefault="0028550A" w:rsidP="0028550A">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28550A" w:rsidRPr="000C3278">
        <w:trPr>
          <w:trHeight w:val="284"/>
        </w:trPr>
        <w:tc>
          <w:tcPr>
            <w:tcW w:w="9639" w:type="dxa"/>
            <w:shd w:val="clear" w:color="auto" w:fill="B80526"/>
            <w:tcMar>
              <w:top w:w="28" w:type="dxa"/>
              <w:bottom w:w="28" w:type="dxa"/>
            </w:tcMar>
            <w:vAlign w:val="center"/>
          </w:tcPr>
          <w:p w:rsidR="0028550A" w:rsidRPr="000C3278" w:rsidRDefault="0028550A" w:rsidP="0028550A">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28550A" w:rsidRPr="00371437">
        <w:tc>
          <w:tcPr>
            <w:tcW w:w="9639" w:type="dxa"/>
          </w:tcPr>
          <w:p w:rsidR="0028550A" w:rsidRPr="000C3278" w:rsidRDefault="0028550A" w:rsidP="0028550A">
            <w:pPr>
              <w:spacing w:before="60" w:after="60" w:line="240" w:lineRule="auto"/>
              <w:rPr>
                <w:b/>
                <w:i/>
                <w:color w:val="B80526"/>
                <w:sz w:val="16"/>
              </w:rPr>
            </w:pPr>
            <w:r w:rsidRPr="000C3278">
              <w:rPr>
                <w:b/>
                <w:i/>
                <w:color w:val="B80526"/>
                <w:sz w:val="16"/>
              </w:rPr>
              <w:t>Kennis en betekenisvolle vaardigheden</w:t>
            </w:r>
          </w:p>
          <w:p w:rsidR="0028550A" w:rsidRPr="00784BA6" w:rsidRDefault="0028550A" w:rsidP="0028550A">
            <w:pPr>
              <w:spacing w:line="240" w:lineRule="auto"/>
              <w:ind w:left="284" w:hanging="284"/>
              <w:rPr>
                <w:sz w:val="16"/>
              </w:rPr>
            </w:pPr>
            <w:r>
              <w:rPr>
                <w:sz w:val="16"/>
              </w:rPr>
              <w:t>-</w:t>
            </w:r>
            <w:r>
              <w:rPr>
                <w:sz w:val="16"/>
              </w:rPr>
              <w:tab/>
              <w:t>MBO niveau 1</w:t>
            </w:r>
            <w:r w:rsidRPr="00784BA6">
              <w:rPr>
                <w:sz w:val="16"/>
              </w:rPr>
              <w:t xml:space="preserve"> werk- en denkniveau;</w:t>
            </w:r>
          </w:p>
          <w:p w:rsidR="0028550A" w:rsidRPr="00784BA6" w:rsidRDefault="0028550A" w:rsidP="0028550A">
            <w:pPr>
              <w:spacing w:line="240" w:lineRule="auto"/>
              <w:ind w:left="284" w:hanging="284"/>
              <w:rPr>
                <w:sz w:val="16"/>
              </w:rPr>
            </w:pPr>
            <w:r w:rsidRPr="00784BA6">
              <w:rPr>
                <w:sz w:val="16"/>
              </w:rPr>
              <w:t>-</w:t>
            </w:r>
            <w:r w:rsidRPr="00784BA6">
              <w:rPr>
                <w:sz w:val="16"/>
              </w:rPr>
              <w:tab/>
              <w:t>inzicht in de (wettelijke) voorschriften op het gebied van veiligheid en (sociale) hygiëne;</w:t>
            </w:r>
          </w:p>
          <w:p w:rsidR="0028550A" w:rsidRPr="00784BA6" w:rsidRDefault="0028550A" w:rsidP="0028550A">
            <w:pPr>
              <w:spacing w:line="240" w:lineRule="auto"/>
              <w:ind w:left="284" w:hanging="284"/>
              <w:rPr>
                <w:sz w:val="16"/>
              </w:rPr>
            </w:pPr>
            <w:r w:rsidRPr="00784BA6">
              <w:rPr>
                <w:sz w:val="16"/>
              </w:rPr>
              <w:t>-</w:t>
            </w:r>
            <w:r w:rsidRPr="00784BA6">
              <w:rPr>
                <w:sz w:val="16"/>
              </w:rPr>
              <w:tab/>
              <w:t>kennis van de bedrijfsregels e</w:t>
            </w:r>
            <w:r>
              <w:rPr>
                <w:sz w:val="16"/>
              </w:rPr>
              <w:t>n kaders van de bedrijfsformule.</w:t>
            </w:r>
          </w:p>
          <w:p w:rsidR="0028550A" w:rsidRPr="000C3278" w:rsidRDefault="0028550A" w:rsidP="0028550A">
            <w:pPr>
              <w:pBdr>
                <w:bottom w:val="single" w:sz="4" w:space="1" w:color="auto"/>
              </w:pBdr>
              <w:spacing w:line="240" w:lineRule="auto"/>
              <w:ind w:left="-142" w:right="-108"/>
              <w:rPr>
                <w:color w:val="262626"/>
                <w:sz w:val="16"/>
              </w:rPr>
            </w:pPr>
          </w:p>
          <w:p w:rsidR="0028550A" w:rsidRPr="000C3278" w:rsidRDefault="0028550A" w:rsidP="0028550A">
            <w:pPr>
              <w:spacing w:before="60" w:after="60" w:line="240" w:lineRule="auto"/>
              <w:rPr>
                <w:b/>
                <w:i/>
                <w:color w:val="B80526"/>
                <w:sz w:val="16"/>
              </w:rPr>
            </w:pPr>
            <w:r w:rsidRPr="000C3278">
              <w:rPr>
                <w:b/>
                <w:i/>
                <w:color w:val="B80526"/>
                <w:sz w:val="16"/>
              </w:rPr>
              <w:t>Competenties / gedragsvoorbeelden</w:t>
            </w:r>
          </w:p>
          <w:p w:rsidR="0028550A" w:rsidRPr="000C3278" w:rsidRDefault="0028550A" w:rsidP="0028550A">
            <w:pPr>
              <w:spacing w:line="240" w:lineRule="auto"/>
              <w:rPr>
                <w:b/>
                <w:i/>
                <w:color w:val="262626"/>
                <w:sz w:val="16"/>
              </w:rPr>
            </w:pPr>
          </w:p>
          <w:p w:rsidR="0028550A" w:rsidRPr="000C3278" w:rsidRDefault="0028550A" w:rsidP="0028550A">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28550A" w:rsidRPr="000C3278" w:rsidRDefault="0028550A" w:rsidP="0028550A">
            <w:pPr>
              <w:spacing w:line="240" w:lineRule="auto"/>
              <w:rPr>
                <w:i/>
                <w:color w:val="262626"/>
                <w:sz w:val="16"/>
              </w:rPr>
            </w:pPr>
          </w:p>
          <w:p w:rsidR="0028550A" w:rsidRPr="00763127" w:rsidRDefault="0028550A" w:rsidP="0028550A">
            <w:pPr>
              <w:spacing w:line="240" w:lineRule="auto"/>
              <w:rPr>
                <w:sz w:val="16"/>
              </w:rPr>
            </w:pPr>
            <w:r>
              <w:rPr>
                <w:i/>
                <w:color w:val="262626"/>
                <w:sz w:val="16"/>
              </w:rPr>
              <w:t>Flexibiliteit:</w:t>
            </w:r>
          </w:p>
          <w:p w:rsidR="0028550A" w:rsidRPr="00633269" w:rsidRDefault="0028550A" w:rsidP="0028550A">
            <w:pPr>
              <w:spacing w:line="240" w:lineRule="auto"/>
              <w:ind w:left="284" w:hanging="284"/>
              <w:rPr>
                <w:sz w:val="16"/>
              </w:rPr>
            </w:pPr>
            <w:r w:rsidRPr="00784BA6">
              <w:rPr>
                <w:sz w:val="16"/>
              </w:rPr>
              <w:t>-</w:t>
            </w:r>
            <w:r w:rsidRPr="00784BA6">
              <w:rPr>
                <w:sz w:val="16"/>
              </w:rPr>
              <w:tab/>
            </w:r>
            <w:r w:rsidRPr="00633269">
              <w:rPr>
                <w:sz w:val="16"/>
              </w:rPr>
              <w:t>staat open voor veranderingen die anderen voorstellen</w:t>
            </w:r>
            <w:r>
              <w:rPr>
                <w:sz w:val="16"/>
              </w:rPr>
              <w:t>;</w:t>
            </w:r>
          </w:p>
          <w:p w:rsidR="0028550A" w:rsidRPr="00633269" w:rsidRDefault="0028550A" w:rsidP="0028550A">
            <w:pPr>
              <w:spacing w:line="240" w:lineRule="auto"/>
              <w:ind w:left="284" w:hanging="284"/>
              <w:rPr>
                <w:sz w:val="16"/>
              </w:rPr>
            </w:pPr>
            <w:r w:rsidRPr="00633269">
              <w:rPr>
                <w:sz w:val="16"/>
              </w:rPr>
              <w:t>-</w:t>
            </w:r>
            <w:r w:rsidRPr="00633269">
              <w:rPr>
                <w:sz w:val="16"/>
              </w:rPr>
              <w:tab/>
              <w:t>schakelt snel tussen verschillende werkzaamheden</w:t>
            </w:r>
            <w:r>
              <w:rPr>
                <w:sz w:val="16"/>
              </w:rPr>
              <w:t>;</w:t>
            </w:r>
          </w:p>
          <w:p w:rsidR="0028550A" w:rsidRPr="00784BA6" w:rsidRDefault="0028550A" w:rsidP="0028550A">
            <w:pPr>
              <w:spacing w:line="240" w:lineRule="auto"/>
              <w:ind w:left="284" w:hanging="284"/>
              <w:rPr>
                <w:sz w:val="16"/>
              </w:rPr>
            </w:pPr>
            <w:r w:rsidRPr="00633269">
              <w:rPr>
                <w:sz w:val="16"/>
              </w:rPr>
              <w:t>-</w:t>
            </w:r>
            <w:r w:rsidRPr="00633269">
              <w:rPr>
                <w:sz w:val="16"/>
              </w:rPr>
              <w:tab/>
              <w:t>accepteert dat werk door anderen of omstandigheden wordt bepaald</w:t>
            </w:r>
            <w:r>
              <w:rPr>
                <w:sz w:val="16"/>
              </w:rPr>
              <w:t>.</w:t>
            </w:r>
          </w:p>
          <w:p w:rsidR="0028550A" w:rsidRPr="00763127" w:rsidRDefault="0028550A" w:rsidP="0028550A">
            <w:pPr>
              <w:spacing w:line="240" w:lineRule="auto"/>
              <w:ind w:left="284" w:hanging="284"/>
              <w:rPr>
                <w:sz w:val="16"/>
              </w:rPr>
            </w:pPr>
          </w:p>
          <w:p w:rsidR="0028550A" w:rsidRPr="00763127" w:rsidRDefault="0028550A" w:rsidP="0028550A">
            <w:pPr>
              <w:spacing w:line="240" w:lineRule="auto"/>
              <w:rPr>
                <w:sz w:val="16"/>
              </w:rPr>
            </w:pPr>
            <w:r>
              <w:rPr>
                <w:i/>
                <w:color w:val="262626"/>
                <w:sz w:val="16"/>
              </w:rPr>
              <w:t>Inzet tonen:</w:t>
            </w:r>
          </w:p>
          <w:p w:rsidR="0028550A" w:rsidRPr="00633269" w:rsidRDefault="0028550A" w:rsidP="0028550A">
            <w:pPr>
              <w:spacing w:line="240" w:lineRule="auto"/>
              <w:ind w:left="284" w:hanging="284"/>
              <w:rPr>
                <w:sz w:val="16"/>
              </w:rPr>
            </w:pPr>
            <w:r w:rsidRPr="00784BA6">
              <w:rPr>
                <w:sz w:val="16"/>
              </w:rPr>
              <w:t>-</w:t>
            </w:r>
            <w:r w:rsidRPr="00784BA6">
              <w:rPr>
                <w:sz w:val="16"/>
              </w:rPr>
              <w:tab/>
            </w:r>
            <w:r w:rsidRPr="00633269">
              <w:rPr>
                <w:sz w:val="16"/>
              </w:rPr>
              <w:t>is bereid om alles aan te pakken</w:t>
            </w:r>
            <w:r>
              <w:rPr>
                <w:sz w:val="16"/>
              </w:rPr>
              <w:t>;</w:t>
            </w:r>
          </w:p>
          <w:p w:rsidR="0028550A" w:rsidRPr="00633269" w:rsidRDefault="0028550A" w:rsidP="0028550A">
            <w:pPr>
              <w:spacing w:line="240" w:lineRule="auto"/>
              <w:ind w:left="284" w:hanging="284"/>
              <w:rPr>
                <w:sz w:val="16"/>
              </w:rPr>
            </w:pPr>
            <w:r w:rsidRPr="00633269">
              <w:rPr>
                <w:sz w:val="16"/>
              </w:rPr>
              <w:t>-</w:t>
            </w:r>
            <w:r w:rsidRPr="00633269">
              <w:rPr>
                <w:sz w:val="16"/>
              </w:rPr>
              <w:tab/>
              <w:t>is niet tevreden met een gemiddelde prestatie</w:t>
            </w:r>
            <w:r>
              <w:rPr>
                <w:sz w:val="16"/>
              </w:rPr>
              <w:t>;</w:t>
            </w:r>
          </w:p>
          <w:p w:rsidR="0028550A" w:rsidRPr="00633269" w:rsidRDefault="0028550A" w:rsidP="0028550A">
            <w:pPr>
              <w:spacing w:line="240" w:lineRule="auto"/>
              <w:ind w:left="284" w:hanging="284"/>
              <w:rPr>
                <w:sz w:val="16"/>
              </w:rPr>
            </w:pPr>
            <w:r w:rsidRPr="00633269">
              <w:rPr>
                <w:sz w:val="16"/>
              </w:rPr>
              <w:t>-</w:t>
            </w:r>
            <w:r w:rsidRPr="00633269">
              <w:rPr>
                <w:sz w:val="16"/>
              </w:rPr>
              <w:tab/>
              <w:t>stopt pas als het werk klaar is</w:t>
            </w:r>
            <w:r>
              <w:rPr>
                <w:sz w:val="16"/>
              </w:rPr>
              <w:t>;</w:t>
            </w:r>
          </w:p>
          <w:p w:rsidR="0028550A" w:rsidRPr="00784BA6" w:rsidRDefault="0028550A" w:rsidP="0028550A">
            <w:pPr>
              <w:spacing w:line="240" w:lineRule="auto"/>
              <w:ind w:left="284" w:hanging="284"/>
              <w:rPr>
                <w:sz w:val="16"/>
              </w:rPr>
            </w:pPr>
            <w:r w:rsidRPr="00633269">
              <w:rPr>
                <w:sz w:val="16"/>
              </w:rPr>
              <w:t>-</w:t>
            </w:r>
            <w:r w:rsidRPr="00633269">
              <w:rPr>
                <w:sz w:val="16"/>
              </w:rPr>
              <w:tab/>
              <w:t>neemt verantwoordelijkheid voor het eigen werk</w:t>
            </w:r>
            <w:r>
              <w:rPr>
                <w:sz w:val="16"/>
              </w:rPr>
              <w:t>.</w:t>
            </w:r>
          </w:p>
          <w:p w:rsidR="0028550A" w:rsidRPr="00763127" w:rsidRDefault="0028550A" w:rsidP="0028550A">
            <w:pPr>
              <w:spacing w:line="240" w:lineRule="auto"/>
              <w:ind w:left="284" w:hanging="284"/>
              <w:rPr>
                <w:sz w:val="16"/>
              </w:rPr>
            </w:pPr>
          </w:p>
          <w:p w:rsidR="0028550A" w:rsidRPr="00763127" w:rsidRDefault="0028550A" w:rsidP="0028550A">
            <w:pPr>
              <w:spacing w:line="240" w:lineRule="auto"/>
              <w:rPr>
                <w:sz w:val="16"/>
              </w:rPr>
            </w:pPr>
            <w:r>
              <w:rPr>
                <w:i/>
                <w:color w:val="262626"/>
                <w:sz w:val="16"/>
              </w:rPr>
              <w:t>Oog voor detail / Nauwgezet:</w:t>
            </w:r>
          </w:p>
          <w:p w:rsidR="0028550A" w:rsidRPr="00633269" w:rsidRDefault="0028550A" w:rsidP="0028550A">
            <w:pPr>
              <w:spacing w:line="240" w:lineRule="auto"/>
              <w:ind w:left="284" w:hanging="284"/>
              <w:rPr>
                <w:sz w:val="16"/>
              </w:rPr>
            </w:pPr>
            <w:r w:rsidRPr="00784BA6">
              <w:rPr>
                <w:sz w:val="16"/>
              </w:rPr>
              <w:t>-</w:t>
            </w:r>
            <w:r w:rsidRPr="00784BA6">
              <w:rPr>
                <w:sz w:val="16"/>
              </w:rPr>
              <w:tab/>
            </w:r>
            <w:r w:rsidRPr="00633269">
              <w:rPr>
                <w:sz w:val="16"/>
              </w:rPr>
              <w:t>is grondig, controleert de eigen werkzaamheden</w:t>
            </w:r>
            <w:r>
              <w:rPr>
                <w:sz w:val="16"/>
              </w:rPr>
              <w:t>;</w:t>
            </w:r>
          </w:p>
          <w:p w:rsidR="0028550A" w:rsidRPr="00633269" w:rsidRDefault="0028550A" w:rsidP="0028550A">
            <w:pPr>
              <w:spacing w:line="240" w:lineRule="auto"/>
              <w:ind w:left="284" w:hanging="284"/>
              <w:rPr>
                <w:sz w:val="16"/>
              </w:rPr>
            </w:pPr>
            <w:r w:rsidRPr="00633269">
              <w:rPr>
                <w:sz w:val="16"/>
              </w:rPr>
              <w:t>-</w:t>
            </w:r>
            <w:r w:rsidRPr="00633269">
              <w:rPr>
                <w:sz w:val="16"/>
              </w:rPr>
              <w:tab/>
              <w:t>is ordelijk en werkt overzichtelijk, ook bij overdracht va</w:t>
            </w:r>
            <w:r>
              <w:rPr>
                <w:sz w:val="16"/>
              </w:rPr>
              <w:t>n</w:t>
            </w:r>
            <w:r w:rsidRPr="00633269">
              <w:rPr>
                <w:sz w:val="16"/>
              </w:rPr>
              <w:t xml:space="preserve"> werkzaamheden</w:t>
            </w:r>
            <w:r>
              <w:rPr>
                <w:sz w:val="16"/>
              </w:rPr>
              <w:t>;</w:t>
            </w:r>
          </w:p>
          <w:p w:rsidR="0028550A" w:rsidRPr="00784BA6" w:rsidRDefault="0028550A" w:rsidP="0028550A">
            <w:pPr>
              <w:spacing w:line="240" w:lineRule="auto"/>
              <w:ind w:left="284" w:hanging="284"/>
              <w:rPr>
                <w:sz w:val="16"/>
              </w:rPr>
            </w:pPr>
            <w:r w:rsidRPr="00633269">
              <w:rPr>
                <w:sz w:val="16"/>
              </w:rPr>
              <w:t>-</w:t>
            </w:r>
            <w:r w:rsidRPr="00633269">
              <w:rPr>
                <w:sz w:val="16"/>
              </w:rPr>
              <w:tab/>
              <w:t>werkt volgens vaste procedures, voert de nodige controles uit</w:t>
            </w:r>
            <w:r>
              <w:rPr>
                <w:sz w:val="16"/>
              </w:rPr>
              <w:t>.</w:t>
            </w:r>
          </w:p>
          <w:p w:rsidR="0028550A" w:rsidRPr="00371437" w:rsidRDefault="0028550A" w:rsidP="0028550A">
            <w:pPr>
              <w:spacing w:line="240" w:lineRule="auto"/>
              <w:ind w:left="284" w:hanging="284"/>
            </w:pPr>
          </w:p>
        </w:tc>
      </w:tr>
    </w:tbl>
    <w:p w:rsidR="0028550A" w:rsidRPr="000C3278" w:rsidRDefault="0028550A" w:rsidP="0028550A">
      <w:pPr>
        <w:spacing w:line="240" w:lineRule="auto"/>
        <w:jc w:val="center"/>
        <w:rPr>
          <w:i/>
          <w:sz w:val="16"/>
        </w:rPr>
      </w:pPr>
    </w:p>
    <w:sectPr w:rsidR="0028550A" w:rsidRPr="000C3278" w:rsidSect="0028550A">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7F" w:rsidRDefault="004A4D59" w:rsidP="001073D2">
      <w:pPr>
        <w:spacing w:line="240" w:lineRule="auto"/>
      </w:pPr>
      <w:r>
        <w:separator/>
      </w:r>
    </w:p>
  </w:endnote>
  <w:endnote w:type="continuationSeparator" w:id="0">
    <w:p w:rsidR="0058287F" w:rsidRDefault="004A4D59"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18" w:rsidRDefault="00E67D1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0A" w:rsidRPr="002C1205" w:rsidRDefault="0028550A" w:rsidP="0028550A">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E67D18">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E67D18">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18" w:rsidRDefault="00E67D1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7F" w:rsidRDefault="004A4D59" w:rsidP="001073D2">
      <w:pPr>
        <w:spacing w:line="240" w:lineRule="auto"/>
      </w:pPr>
      <w:r>
        <w:separator/>
      </w:r>
    </w:p>
  </w:footnote>
  <w:footnote w:type="continuationSeparator" w:id="0">
    <w:p w:rsidR="0058287F" w:rsidRDefault="004A4D59"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18" w:rsidRDefault="00E67D1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0A" w:rsidRPr="00B768A8" w:rsidRDefault="0028550A" w:rsidP="0028550A">
    <w:pPr>
      <w:pStyle w:val="Koptekst"/>
      <w:tabs>
        <w:tab w:val="clear" w:pos="4153"/>
        <w:tab w:val="clear" w:pos="8306"/>
        <w:tab w:val="center" w:pos="5670"/>
        <w:tab w:val="right" w:pos="9639"/>
      </w:tabs>
      <w:ind w:right="-292"/>
      <w:jc w:val="left"/>
      <w:rPr>
        <w:color w:val="262626"/>
      </w:rPr>
    </w:pPr>
    <w:r>
      <w:rPr>
        <w:color w:val="262626"/>
      </w:rPr>
      <w:t>Functiecategorie</w:t>
    </w:r>
    <w:r w:rsidRPr="00B768A8">
      <w:rPr>
        <w:color w:val="262626"/>
      </w:rPr>
      <w:t xml:space="preserve">: </w:t>
    </w:r>
    <w:r>
      <w:rPr>
        <w:color w:val="262626"/>
      </w:rPr>
      <w:t>Partycatering / Banqueting</w:t>
    </w:r>
    <w:r w:rsidRPr="00B768A8">
      <w:rPr>
        <w:color w:val="262626"/>
      </w:rPr>
      <w:tab/>
    </w:r>
    <w:r>
      <w:rPr>
        <w:color w:val="262626"/>
      </w:rPr>
      <w:t>Medewerker partycatering II</w:t>
    </w:r>
    <w:r>
      <w:rPr>
        <w:color w:val="262626"/>
        <w:lang w:eastAsia="nl-NL"/>
      </w:rPr>
      <w:tab/>
      <w:t>Functienummer: P.2.I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18" w:rsidRDefault="00E67D1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A15BB"/>
    <w:rsid w:val="0028550A"/>
    <w:rsid w:val="004A4D59"/>
    <w:rsid w:val="0058287F"/>
    <w:rsid w:val="00CA15BB"/>
    <w:rsid w:val="00E67D18"/>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3434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3948</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2011-04-27T13:03:00Z</cp:lastPrinted>
  <dcterms:created xsi:type="dcterms:W3CDTF">2011-07-21T15:50:00Z</dcterms:created>
  <dcterms:modified xsi:type="dcterms:W3CDTF">2012-06-06T13:03:00Z</dcterms:modified>
</cp:coreProperties>
</file>