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914"/>
        <w:gridCol w:w="4914"/>
        <w:gridCol w:w="4914"/>
      </w:tblGrid>
      <w:tr w:rsidR="00B154DD" w:rsidRPr="00B67509">
        <w:trPr>
          <w:trHeight w:val="284"/>
        </w:trPr>
        <w:tc>
          <w:tcPr>
            <w:tcW w:w="4914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963D86" w:rsidRPr="00B67509" w:rsidRDefault="00963D86" w:rsidP="00B154DD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-  </w:t>
            </w:r>
            <w:r w:rsidRPr="00B67509">
              <w:rPr>
                <w:b/>
                <w:color w:val="FFFFFF"/>
                <w:sz w:val="18"/>
              </w:rPr>
              <w:t>VARIANT</w:t>
            </w:r>
          </w:p>
        </w:tc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B154DD" w:rsidRPr="00A9384C" w:rsidRDefault="00B154DD" w:rsidP="00B154DD">
            <w:pPr>
              <w:spacing w:line="220" w:lineRule="atLeast"/>
              <w:jc w:val="center"/>
              <w:rPr>
                <w:b/>
                <w:caps/>
                <w:color w:val="FFFFFF"/>
                <w:sz w:val="18"/>
              </w:rPr>
            </w:pPr>
            <w:r>
              <w:rPr>
                <w:b/>
                <w:caps/>
                <w:color w:val="FFFFFF"/>
                <w:sz w:val="18"/>
              </w:rPr>
              <w:t>nachtmedewerker</w:t>
            </w:r>
          </w:p>
        </w:tc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B154DD" w:rsidRPr="00B67509" w:rsidRDefault="00B154DD" w:rsidP="00B154DD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 w:rsidRPr="00B67509">
              <w:rPr>
                <w:b/>
                <w:color w:val="FFFFFF"/>
                <w:sz w:val="18"/>
              </w:rPr>
              <w:t>+  VARIANT</w:t>
            </w:r>
          </w:p>
        </w:tc>
      </w:tr>
      <w:tr w:rsidR="00B154DD" w:rsidRPr="00B67509">
        <w:trPr>
          <w:trHeight w:val="2286"/>
        </w:trPr>
        <w:tc>
          <w:tcPr>
            <w:tcW w:w="4914" w:type="dxa"/>
            <w:vMerge w:val="restart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:rsidR="00B154DD" w:rsidRDefault="00B154DD" w:rsidP="00B154DD">
            <w:pPr>
              <w:spacing w:line="200" w:lineRule="atLeast"/>
              <w:rPr>
                <w:sz w:val="16"/>
              </w:rPr>
            </w:pPr>
            <w:r w:rsidRPr="00B67509">
              <w:rPr>
                <w:sz w:val="16"/>
              </w:rPr>
              <w:t xml:space="preserve">Als de bedrijfsfunctie minder verantwoordelijkheden heeft, </w:t>
            </w:r>
            <w:r w:rsidR="006831C5" w:rsidRPr="00B67509">
              <w:rPr>
                <w:sz w:val="16"/>
              </w:rPr>
              <w:t>zoals</w:t>
            </w:r>
            <w:r w:rsidRPr="00B67509">
              <w:rPr>
                <w:sz w:val="16"/>
              </w:rPr>
              <w:t xml:space="preserve"> het niet uitvoeren van financieel administratieve verwerkingen.</w:t>
            </w:r>
          </w:p>
          <w:p w:rsidR="00B154DD" w:rsidRDefault="00B154DD" w:rsidP="00B154DD">
            <w:pPr>
              <w:spacing w:line="200" w:lineRule="atLeast"/>
              <w:rPr>
                <w:sz w:val="16"/>
              </w:rPr>
            </w:pPr>
          </w:p>
          <w:p w:rsidR="00B154DD" w:rsidRDefault="00B154DD" w:rsidP="00B154DD">
            <w:pPr>
              <w:spacing w:line="200" w:lineRule="atLeast"/>
              <w:rPr>
                <w:sz w:val="16"/>
              </w:rPr>
            </w:pPr>
          </w:p>
          <w:p w:rsidR="00B154DD" w:rsidRPr="0035055A" w:rsidRDefault="00B154DD" w:rsidP="00B154DD">
            <w:pPr>
              <w:spacing w:line="200" w:lineRule="atLeast"/>
              <w:ind w:left="284" w:hanging="284"/>
              <w:rPr>
                <w:color w:val="262626"/>
                <w:sz w:val="16"/>
              </w:rPr>
            </w:pPr>
            <w:r w:rsidRPr="0035055A">
              <w:rPr>
                <w:color w:val="262626"/>
                <w:sz w:val="16"/>
              </w:rPr>
              <w:t>Referentiefunctie handboek 2002:</w:t>
            </w:r>
          </w:p>
          <w:p w:rsidR="00B154DD" w:rsidRPr="00B67509" w:rsidRDefault="00B154DD" w:rsidP="00B154DD">
            <w:pPr>
              <w:spacing w:line="200" w:lineRule="atLeast"/>
              <w:ind w:left="288" w:hanging="28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Nachtportier (R.4.3)</w:t>
            </w:r>
          </w:p>
          <w:p w:rsidR="00B154DD" w:rsidRPr="00B67509" w:rsidRDefault="00B154DD" w:rsidP="00B154DD">
            <w:pPr>
              <w:spacing w:line="200" w:lineRule="atLeast"/>
              <w:rPr>
                <w:sz w:val="16"/>
              </w:rPr>
            </w:pPr>
          </w:p>
        </w:tc>
        <w:tc>
          <w:tcPr>
            <w:tcW w:w="4914" w:type="dxa"/>
            <w:tcBorders>
              <w:bottom w:val="single" w:sz="4" w:space="0" w:color="auto"/>
            </w:tcBorders>
            <w:shd w:val="clear" w:color="auto" w:fill="D9D9D9"/>
            <w:tcMar>
              <w:top w:w="113" w:type="dxa"/>
              <w:bottom w:w="113" w:type="dxa"/>
            </w:tcMar>
          </w:tcPr>
          <w:p w:rsidR="00B154DD" w:rsidRPr="00AC4386" w:rsidRDefault="00B154DD" w:rsidP="00B154DD">
            <w:pPr>
              <w:spacing w:line="200" w:lineRule="atLeast"/>
              <w:ind w:left="284" w:hanging="284"/>
              <w:jc w:val="center"/>
              <w:rPr>
                <w:sz w:val="16"/>
              </w:rPr>
            </w:pPr>
            <w:r w:rsidRPr="00AC4386">
              <w:rPr>
                <w:sz w:val="16"/>
              </w:rPr>
              <w:t>Dit niveau is omschreve</w:t>
            </w:r>
            <w:r>
              <w:rPr>
                <w:sz w:val="16"/>
              </w:rPr>
              <w:t>n in de referentiefunctie FO.5.I</w:t>
            </w:r>
          </w:p>
          <w:p w:rsidR="00B154DD" w:rsidRPr="00AC4386" w:rsidRDefault="00B154DD" w:rsidP="00B154DD">
            <w:pPr>
              <w:spacing w:line="200" w:lineRule="atLeast"/>
              <w:ind w:left="284" w:hanging="284"/>
              <w:jc w:val="center"/>
              <w:rPr>
                <w:sz w:val="16"/>
              </w:rPr>
            </w:pPr>
          </w:p>
          <w:p w:rsidR="00B154DD" w:rsidRPr="00AC4386" w:rsidRDefault="00B154DD" w:rsidP="00B154DD">
            <w:pPr>
              <w:spacing w:line="200" w:lineRule="atLeast"/>
              <w:ind w:left="284" w:hanging="284"/>
              <w:jc w:val="center"/>
              <w:rPr>
                <w:sz w:val="16"/>
              </w:rPr>
            </w:pPr>
            <w:r>
              <w:rPr>
                <w:sz w:val="16"/>
              </w:rPr>
              <w:t>NACHTMEDEWERKER</w:t>
            </w:r>
          </w:p>
        </w:tc>
        <w:tc>
          <w:tcPr>
            <w:tcW w:w="4914" w:type="dxa"/>
            <w:vMerge w:val="restart"/>
            <w:tcMar>
              <w:top w:w="113" w:type="dxa"/>
              <w:bottom w:w="113" w:type="dxa"/>
            </w:tcMar>
          </w:tcPr>
          <w:p w:rsidR="00B154DD" w:rsidRDefault="00B154DD" w:rsidP="00B154DD">
            <w:pPr>
              <w:spacing w:line="200" w:lineRule="atLeast"/>
              <w:rPr>
                <w:sz w:val="16"/>
              </w:rPr>
            </w:pPr>
            <w:r w:rsidRPr="00B67509">
              <w:rPr>
                <w:sz w:val="16"/>
              </w:rPr>
              <w:t xml:space="preserve">Als de bedrijfsfunctie meer verantwoordelijkheden heeft, </w:t>
            </w:r>
            <w:r w:rsidR="006831C5" w:rsidRPr="00B67509">
              <w:rPr>
                <w:sz w:val="16"/>
              </w:rPr>
              <w:t>zoals</w:t>
            </w:r>
            <w:r w:rsidRPr="00B67509">
              <w:rPr>
                <w:sz w:val="16"/>
              </w:rPr>
              <w:t xml:space="preserve"> het aansturen van een groep medewerkers gedu</w:t>
            </w:r>
            <w:r w:rsidR="0028566C">
              <w:rPr>
                <w:sz w:val="16"/>
              </w:rPr>
              <w:t xml:space="preserve">rende de nachtdienst, waaronder </w:t>
            </w:r>
            <w:r w:rsidRPr="00B67509">
              <w:rPr>
                <w:sz w:val="16"/>
              </w:rPr>
              <w:t>receptie, beveiliging, roomservice, en nachtaudit.</w:t>
            </w:r>
          </w:p>
          <w:p w:rsidR="00B154DD" w:rsidRDefault="00B154DD" w:rsidP="00B154DD">
            <w:pPr>
              <w:spacing w:line="200" w:lineRule="atLeast"/>
              <w:rPr>
                <w:sz w:val="16"/>
              </w:rPr>
            </w:pPr>
          </w:p>
          <w:p w:rsidR="00B154DD" w:rsidRDefault="00B154DD" w:rsidP="00B154DD">
            <w:pPr>
              <w:spacing w:line="200" w:lineRule="atLeast"/>
              <w:rPr>
                <w:sz w:val="16"/>
              </w:rPr>
            </w:pPr>
          </w:p>
          <w:p w:rsidR="00B154DD" w:rsidRPr="0035055A" w:rsidRDefault="00B154DD" w:rsidP="00B154DD">
            <w:pPr>
              <w:spacing w:line="200" w:lineRule="atLeast"/>
              <w:ind w:left="284" w:hanging="284"/>
              <w:rPr>
                <w:color w:val="262626"/>
                <w:sz w:val="16"/>
              </w:rPr>
            </w:pPr>
            <w:r w:rsidRPr="0035055A">
              <w:rPr>
                <w:color w:val="262626"/>
                <w:sz w:val="16"/>
              </w:rPr>
              <w:t>Referentiefunctie handboek 2002:</w:t>
            </w:r>
          </w:p>
          <w:p w:rsidR="00B154DD" w:rsidRPr="00B67509" w:rsidRDefault="00B154DD" w:rsidP="00B154DD">
            <w:pPr>
              <w:spacing w:line="200" w:lineRule="atLeast"/>
              <w:ind w:left="288" w:hanging="28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Nachtmanager (R.6.1)</w:t>
            </w:r>
          </w:p>
          <w:p w:rsidR="00B154DD" w:rsidRPr="00B67509" w:rsidRDefault="00B154DD" w:rsidP="00B154DD">
            <w:pPr>
              <w:spacing w:line="200" w:lineRule="atLeast"/>
              <w:rPr>
                <w:sz w:val="16"/>
              </w:rPr>
            </w:pPr>
          </w:p>
        </w:tc>
      </w:tr>
      <w:tr w:rsidR="00B154DD" w:rsidRPr="00B67509">
        <w:trPr>
          <w:trHeight w:val="1420"/>
        </w:trPr>
        <w:tc>
          <w:tcPr>
            <w:tcW w:w="4914" w:type="dxa"/>
            <w:vMerge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B154DD" w:rsidRPr="00B67509" w:rsidRDefault="00B154DD" w:rsidP="00B154DD">
            <w:pPr>
              <w:spacing w:line="200" w:lineRule="atLeast"/>
              <w:rPr>
                <w:sz w:val="16"/>
              </w:rPr>
            </w:pPr>
          </w:p>
        </w:tc>
        <w:tc>
          <w:tcPr>
            <w:tcW w:w="4914" w:type="dxa"/>
            <w:tcBorders>
              <w:bottom w:val="single" w:sz="4" w:space="0" w:color="auto"/>
            </w:tcBorders>
            <w:shd w:val="clear" w:color="auto" w:fill="D9D9D9"/>
            <w:tcMar>
              <w:top w:w="113" w:type="dxa"/>
              <w:bottom w:w="113" w:type="dxa"/>
            </w:tcMar>
          </w:tcPr>
          <w:p w:rsidR="00B154DD" w:rsidRDefault="00B154DD" w:rsidP="00B154DD">
            <w:pPr>
              <w:spacing w:line="200" w:lineRule="atLeast"/>
              <w:rPr>
                <w:sz w:val="16"/>
              </w:rPr>
            </w:pPr>
            <w:r>
              <w:rPr>
                <w:sz w:val="16"/>
              </w:rPr>
              <w:t>Referentiefunctie handboek 2002</w:t>
            </w:r>
            <w:r w:rsidRPr="00B67509">
              <w:rPr>
                <w:sz w:val="16"/>
              </w:rPr>
              <w:t>:</w:t>
            </w:r>
          </w:p>
          <w:p w:rsidR="00B154DD" w:rsidRDefault="00B154DD" w:rsidP="00B154DD">
            <w:pPr>
              <w:spacing w:line="200" w:lineRule="atLeast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Nachtreceptionist (R.5.3)</w:t>
            </w:r>
          </w:p>
          <w:p w:rsidR="00B154DD" w:rsidRDefault="00B154DD" w:rsidP="00B154DD">
            <w:pPr>
              <w:spacing w:line="200" w:lineRule="atLeast"/>
              <w:rPr>
                <w:sz w:val="16"/>
              </w:rPr>
            </w:pPr>
          </w:p>
        </w:tc>
        <w:tc>
          <w:tcPr>
            <w:tcW w:w="4914" w:type="dxa"/>
            <w:vMerge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B154DD" w:rsidRPr="00B67509" w:rsidRDefault="00B154DD" w:rsidP="00B154DD">
            <w:pPr>
              <w:spacing w:line="200" w:lineRule="atLeast"/>
              <w:rPr>
                <w:sz w:val="16"/>
              </w:rPr>
            </w:pPr>
          </w:p>
        </w:tc>
      </w:tr>
      <w:tr w:rsidR="00B154DD" w:rsidRPr="00B67509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B154DD" w:rsidRPr="00B67509" w:rsidRDefault="00B154DD" w:rsidP="00B154DD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4</w:t>
            </w:r>
          </w:p>
        </w:tc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B154DD" w:rsidRPr="00B67509" w:rsidRDefault="00B154DD" w:rsidP="00B154DD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5 (referentie)</w:t>
            </w:r>
          </w:p>
        </w:tc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B154DD" w:rsidRPr="00B67509" w:rsidRDefault="00B154DD" w:rsidP="00B154DD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6</w:t>
            </w:r>
          </w:p>
        </w:tc>
      </w:tr>
    </w:tbl>
    <w:p w:rsidR="00B154DD" w:rsidRPr="001073D2" w:rsidRDefault="00B154DD" w:rsidP="00B154DD">
      <w:pPr>
        <w:spacing w:line="220" w:lineRule="atLeast"/>
      </w:pPr>
    </w:p>
    <w:sectPr w:rsidR="00B154DD" w:rsidRPr="001073D2" w:rsidSect="00B154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701" w:right="1134" w:bottom="1134" w:left="1134" w:header="1418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70D" w:rsidRDefault="006F470D" w:rsidP="001073D2">
      <w:pPr>
        <w:spacing w:line="240" w:lineRule="auto"/>
      </w:pPr>
      <w:r>
        <w:separator/>
      </w:r>
    </w:p>
  </w:endnote>
  <w:endnote w:type="continuationSeparator" w:id="0">
    <w:p w:rsidR="006F470D" w:rsidRDefault="006F470D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74E" w:rsidRDefault="0083074E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4DD" w:rsidRPr="00ED0D2F" w:rsidRDefault="00B154DD" w:rsidP="00B154DD">
    <w:pPr>
      <w:pStyle w:val="Voettekst"/>
      <w:tabs>
        <w:tab w:val="clear" w:pos="4153"/>
        <w:tab w:val="clear" w:pos="8306"/>
        <w:tab w:val="right" w:pos="15026"/>
      </w:tabs>
      <w:jc w:val="left"/>
      <w:rPr>
        <w:sz w:val="16"/>
      </w:rPr>
    </w:pPr>
    <w:bookmarkStart w:id="0" w:name="_GoBack"/>
    <w:bookmarkEnd w:id="0"/>
    <w:r w:rsidRPr="00ED0D2F">
      <w:rPr>
        <w:sz w:val="16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74E" w:rsidRDefault="0083074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70D" w:rsidRDefault="006F470D" w:rsidP="001073D2">
      <w:pPr>
        <w:spacing w:line="240" w:lineRule="auto"/>
      </w:pPr>
      <w:r>
        <w:separator/>
      </w:r>
    </w:p>
  </w:footnote>
  <w:footnote w:type="continuationSeparator" w:id="0">
    <w:p w:rsidR="006F470D" w:rsidRDefault="006F470D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74E" w:rsidRDefault="0083074E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4DD" w:rsidRPr="004B5A50" w:rsidRDefault="00B154DD" w:rsidP="00B154DD">
    <w:pPr>
      <w:pStyle w:val="Koptekst"/>
      <w:tabs>
        <w:tab w:val="clear" w:pos="8306"/>
        <w:tab w:val="right" w:pos="14601"/>
      </w:tabs>
      <w:ind w:right="0"/>
      <w:jc w:val="left"/>
    </w:pPr>
    <w:r w:rsidRPr="004B5A50">
      <w:rPr>
        <w:lang w:eastAsia="nl-NL"/>
      </w:rPr>
      <w:t xml:space="preserve">Indelingshulpmiddel bij meer of minder verantwoordelijkheden dan de referentiefunctie: </w:t>
    </w:r>
    <w:r>
      <w:rPr>
        <w:lang w:eastAsia="nl-NL"/>
      </w:rPr>
      <w:t>Nachtmedewerker</w:t>
    </w:r>
    <w:r w:rsidRPr="004B5A50">
      <w:rPr>
        <w:caps/>
        <w:lang w:eastAsia="nl-NL"/>
      </w:rPr>
      <w:tab/>
    </w:r>
    <w:r w:rsidRPr="004B5A50">
      <w:rPr>
        <w:lang w:eastAsia="nl-NL"/>
      </w:rPr>
      <w:t>F</w:t>
    </w:r>
    <w:r>
      <w:rPr>
        <w:lang w:eastAsia="nl-NL"/>
      </w:rPr>
      <w:t>unctienummer:  FO.5.I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74E" w:rsidRDefault="0083074E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11FE"/>
    <w:multiLevelType w:val="hybridMultilevel"/>
    <w:tmpl w:val="0BD8C79A"/>
    <w:lvl w:ilvl="0" w:tplc="A52627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74271D"/>
    <w:multiLevelType w:val="hybridMultilevel"/>
    <w:tmpl w:val="AF783032"/>
    <w:lvl w:ilvl="0" w:tplc="D75039E0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14256"/>
    <w:rsid w:val="0028566C"/>
    <w:rsid w:val="00314256"/>
    <w:rsid w:val="004B1C9B"/>
    <w:rsid w:val="006831C5"/>
    <w:rsid w:val="006F470D"/>
    <w:rsid w:val="0083074E"/>
    <w:rsid w:val="00963D86"/>
    <w:rsid w:val="00B154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695FE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RESULTAATPROFIEL</vt:lpstr>
      <vt:lpstr>RESULTAATPROFIEL</vt:lpstr>
    </vt:vector>
  </TitlesOfParts>
  <Company>EVZ Organisatie-adviseurs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EVZ02</dc:creator>
  <cp:keywords/>
  <cp:lastModifiedBy>Wendy Terlouw</cp:lastModifiedBy>
  <cp:revision>3</cp:revision>
  <cp:lastPrinted>2011-03-22T11:50:00Z</cp:lastPrinted>
  <dcterms:created xsi:type="dcterms:W3CDTF">2011-07-21T15:49:00Z</dcterms:created>
  <dcterms:modified xsi:type="dcterms:W3CDTF">2012-06-06T12:51:00Z</dcterms:modified>
</cp:coreProperties>
</file>