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CE2240"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EC0264" w:rsidP="00CE2240">
            <w:pPr>
              <w:spacing w:line="240" w:lineRule="auto"/>
              <w:rPr>
                <w:i/>
                <w:sz w:val="18"/>
              </w:rPr>
            </w:pPr>
            <w:r w:rsidRPr="000C3278">
              <w:rPr>
                <w:b/>
                <w:color w:val="FFFFFF"/>
                <w:sz w:val="18"/>
              </w:rPr>
              <w:t>FUNCTIEPROFIEL</w:t>
            </w:r>
          </w:p>
        </w:tc>
      </w:tr>
      <w:tr w:rsidR="00CE2240" w:rsidRPr="000C3278">
        <w:tc>
          <w:tcPr>
            <w:tcW w:w="9639" w:type="dxa"/>
            <w:gridSpan w:val="4"/>
            <w:tcBorders>
              <w:top w:val="single" w:sz="4" w:space="0" w:color="auto"/>
              <w:bottom w:val="single" w:sz="4" w:space="0" w:color="auto"/>
            </w:tcBorders>
            <w:tcMar>
              <w:top w:w="57" w:type="dxa"/>
              <w:bottom w:w="57" w:type="dxa"/>
            </w:tcMar>
          </w:tcPr>
          <w:p w:rsidR="00CE2240" w:rsidRPr="000C3278" w:rsidRDefault="00CE2240" w:rsidP="00CE2240">
            <w:pPr>
              <w:spacing w:before="60" w:after="60" w:line="240" w:lineRule="auto"/>
              <w:rPr>
                <w:b/>
                <w:i/>
                <w:color w:val="B80526"/>
                <w:sz w:val="16"/>
              </w:rPr>
            </w:pPr>
            <w:r w:rsidRPr="000C3278">
              <w:rPr>
                <w:b/>
                <w:i/>
                <w:color w:val="B80526"/>
                <w:sz w:val="16"/>
              </w:rPr>
              <w:t>Kenmerken van de referentiefunctie</w:t>
            </w:r>
          </w:p>
          <w:p w:rsidR="00CE2240" w:rsidRPr="00BC0A4A" w:rsidRDefault="00CE2240" w:rsidP="00CE2240">
            <w:pPr>
              <w:spacing w:line="240" w:lineRule="auto"/>
              <w:rPr>
                <w:sz w:val="16"/>
              </w:rPr>
            </w:pPr>
            <w:r>
              <w:rPr>
                <w:sz w:val="16"/>
              </w:rPr>
              <w:t>De personeels</w:t>
            </w:r>
            <w:r w:rsidRPr="00BC0A4A">
              <w:rPr>
                <w:sz w:val="16"/>
              </w:rPr>
              <w:t>functionaris past zelfstandig de personeels</w:t>
            </w:r>
            <w:r>
              <w:rPr>
                <w:sz w:val="16"/>
              </w:rPr>
              <w:softHyphen/>
            </w:r>
            <w:r w:rsidRPr="00BC0A4A">
              <w:rPr>
                <w:sz w:val="16"/>
              </w:rPr>
              <w:t>instrumenten binnen de kaders van wet- en regelgeving en het geformuleerde P&amp;O-beleid toe binnen een bedrijf/vestiging met ± 100 tot 150 medewerkers. Hij/zij adviseert management ten aanzien van de aanpassing van het bestaande P&amp;O-beleid en werkt gefiatteerd beleid verder uit. De uitvoering van het P&amp;O</w:t>
            </w:r>
            <w:r>
              <w:rPr>
                <w:sz w:val="16"/>
              </w:rPr>
              <w:t>-</w:t>
            </w:r>
            <w:r w:rsidRPr="00BC0A4A">
              <w:rPr>
                <w:sz w:val="16"/>
              </w:rPr>
              <w:t>beleid ligt overwegend bij het lijnmanagement.</w:t>
            </w:r>
          </w:p>
          <w:p w:rsidR="00CE2240" w:rsidRPr="00BC0A4A" w:rsidRDefault="00CE2240" w:rsidP="00CE2240">
            <w:pPr>
              <w:spacing w:line="240" w:lineRule="auto"/>
              <w:rPr>
                <w:sz w:val="16"/>
              </w:rPr>
            </w:pPr>
          </w:p>
          <w:p w:rsidR="00CE2240" w:rsidRPr="000C3278" w:rsidRDefault="00CE2240" w:rsidP="00CE2240">
            <w:pPr>
              <w:spacing w:line="240" w:lineRule="auto"/>
              <w:rPr>
                <w:sz w:val="16"/>
              </w:rPr>
            </w:pPr>
            <w:r w:rsidRPr="00BC0A4A">
              <w:rPr>
                <w:sz w:val="16"/>
              </w:rPr>
              <w:t>Indeling wordt ondersteund door een IHM, waarin het verschil tussen groep 8, 9 (referentie) en 10 wordt uitgewerkt.</w:t>
            </w:r>
          </w:p>
        </w:tc>
      </w:tr>
      <w:tr w:rsidR="00CE2240" w:rsidRPr="000C3278">
        <w:trPr>
          <w:trHeight w:val="257"/>
        </w:trPr>
        <w:tc>
          <w:tcPr>
            <w:tcW w:w="9639" w:type="dxa"/>
            <w:gridSpan w:val="4"/>
            <w:tcBorders>
              <w:top w:val="single" w:sz="4" w:space="0" w:color="auto"/>
              <w:bottom w:val="single" w:sz="4" w:space="0" w:color="auto"/>
            </w:tcBorders>
            <w:tcMar>
              <w:top w:w="57" w:type="dxa"/>
              <w:bottom w:w="57" w:type="dxa"/>
            </w:tcMar>
          </w:tcPr>
          <w:p w:rsidR="00CE2240" w:rsidRPr="000C3278" w:rsidRDefault="00CE2240" w:rsidP="00CE2240">
            <w:pPr>
              <w:spacing w:before="60" w:after="60" w:line="240" w:lineRule="auto"/>
              <w:rPr>
                <w:b/>
                <w:i/>
                <w:color w:val="B80526"/>
                <w:sz w:val="16"/>
              </w:rPr>
            </w:pPr>
            <w:r w:rsidRPr="000C3278">
              <w:rPr>
                <w:b/>
                <w:i/>
                <w:color w:val="B80526"/>
                <w:sz w:val="16"/>
              </w:rPr>
              <w:t>Organisatie</w:t>
            </w:r>
          </w:p>
          <w:p w:rsidR="00CE2240" w:rsidRPr="000C3278" w:rsidRDefault="00CE2240" w:rsidP="00CE2240">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CE2240" w:rsidRPr="000C3278" w:rsidRDefault="00CE2240" w:rsidP="00CE2240">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CE2240"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CE2240" w:rsidRPr="000C3278" w:rsidRDefault="00CE2240" w:rsidP="00CE2240">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CE2240" w:rsidRPr="000C3278" w:rsidRDefault="00CE2240" w:rsidP="00CE2240">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CE2240" w:rsidRPr="000C3278" w:rsidRDefault="00CE2240" w:rsidP="00CE2240">
            <w:pPr>
              <w:spacing w:line="240" w:lineRule="auto"/>
              <w:ind w:left="113" w:hanging="113"/>
              <w:rPr>
                <w:color w:val="B80526"/>
                <w:sz w:val="16"/>
              </w:rPr>
            </w:pPr>
            <w:r w:rsidRPr="000C3278">
              <w:rPr>
                <w:b/>
                <w:i/>
                <w:color w:val="B80526"/>
                <w:sz w:val="16"/>
              </w:rPr>
              <w:t>Resultaatindicatoren</w:t>
            </w:r>
          </w:p>
        </w:tc>
      </w:tr>
      <w:tr w:rsidR="00CE2240" w:rsidRPr="000C3278">
        <w:tc>
          <w:tcPr>
            <w:tcW w:w="2181" w:type="dxa"/>
            <w:tcBorders>
              <w:top w:val="single" w:sz="4" w:space="0" w:color="auto"/>
              <w:bottom w:val="single" w:sz="4" w:space="0" w:color="auto"/>
            </w:tcBorders>
            <w:tcMar>
              <w:top w:w="57" w:type="dxa"/>
              <w:bottom w:w="57" w:type="dxa"/>
            </w:tcMar>
          </w:tcPr>
          <w:p w:rsidR="00CE2240" w:rsidRPr="00763127" w:rsidRDefault="00CE2240" w:rsidP="00CE2240">
            <w:pPr>
              <w:spacing w:line="240" w:lineRule="auto"/>
              <w:ind w:left="284" w:hanging="284"/>
              <w:rPr>
                <w:sz w:val="16"/>
              </w:rPr>
            </w:pPr>
            <w:r>
              <w:rPr>
                <w:sz w:val="16"/>
              </w:rPr>
              <w:t>1.</w:t>
            </w:r>
            <w:r>
              <w:rPr>
                <w:sz w:val="16"/>
              </w:rPr>
              <w:tab/>
            </w:r>
            <w:r w:rsidRPr="00763127">
              <w:rPr>
                <w:sz w:val="16"/>
              </w:rPr>
              <w:t>Uitvoering</w:t>
            </w:r>
            <w:r>
              <w:rPr>
                <w:sz w:val="16"/>
              </w:rPr>
              <w:t xml:space="preserve"> van regelingen en instrumenten</w:t>
            </w:r>
          </w:p>
          <w:p w:rsidR="00CE2240" w:rsidRPr="00763127" w:rsidRDefault="00CE2240" w:rsidP="00CE2240">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CE2240" w:rsidRPr="00B95313" w:rsidRDefault="00CE2240" w:rsidP="00CE2240">
            <w:pPr>
              <w:spacing w:line="240" w:lineRule="auto"/>
              <w:ind w:left="284" w:hanging="284"/>
              <w:rPr>
                <w:sz w:val="16"/>
              </w:rPr>
            </w:pPr>
            <w:r w:rsidRPr="00B95313">
              <w:rPr>
                <w:sz w:val="16"/>
              </w:rPr>
              <w:t>-</w:t>
            </w:r>
            <w:r w:rsidRPr="00B95313">
              <w:rPr>
                <w:sz w:val="16"/>
              </w:rPr>
              <w:tab/>
              <w:t>bevorderen van een consistente en juiste toepassing van de verschillende personeelsinstrumenten door het lijnmanagement;</w:t>
            </w:r>
          </w:p>
          <w:p w:rsidR="00CE2240" w:rsidRPr="00B95313" w:rsidRDefault="00CE2240" w:rsidP="00CE2240">
            <w:pPr>
              <w:spacing w:line="240" w:lineRule="auto"/>
              <w:ind w:left="284" w:hanging="284"/>
              <w:rPr>
                <w:sz w:val="16"/>
              </w:rPr>
            </w:pPr>
            <w:r w:rsidRPr="00B95313">
              <w:rPr>
                <w:sz w:val="16"/>
              </w:rPr>
              <w:t>-</w:t>
            </w:r>
            <w:r w:rsidRPr="00B95313">
              <w:rPr>
                <w:sz w:val="16"/>
              </w:rPr>
              <w:tab/>
              <w:t>bieden van ondersteuning bij het toepassen van de personeels</w:t>
            </w:r>
            <w:r>
              <w:rPr>
                <w:sz w:val="16"/>
              </w:rPr>
              <w:softHyphen/>
            </w:r>
            <w:r w:rsidRPr="00B95313">
              <w:rPr>
                <w:sz w:val="16"/>
              </w:rPr>
              <w:t>instrumenten;</w:t>
            </w:r>
          </w:p>
          <w:p w:rsidR="00CE2240" w:rsidRPr="00B95313" w:rsidRDefault="00CE2240" w:rsidP="00CE2240">
            <w:pPr>
              <w:spacing w:line="240" w:lineRule="auto"/>
              <w:ind w:left="284" w:hanging="284"/>
              <w:rPr>
                <w:sz w:val="16"/>
              </w:rPr>
            </w:pPr>
            <w:r w:rsidRPr="00B95313">
              <w:rPr>
                <w:sz w:val="16"/>
              </w:rPr>
              <w:t>-</w:t>
            </w:r>
            <w:r w:rsidRPr="00B95313">
              <w:rPr>
                <w:sz w:val="16"/>
              </w:rPr>
              <w:tab/>
              <w:t>gevraagd en ongevraagd adviseren van leidinggevenden over personele vraagstukken;</w:t>
            </w:r>
          </w:p>
          <w:p w:rsidR="00CE2240" w:rsidRPr="0098635E" w:rsidRDefault="00CE2240" w:rsidP="00CE2240">
            <w:pPr>
              <w:spacing w:line="240" w:lineRule="auto"/>
              <w:ind w:left="284" w:hanging="284"/>
              <w:rPr>
                <w:sz w:val="16"/>
              </w:rPr>
            </w:pPr>
            <w:r w:rsidRPr="00B95313">
              <w:rPr>
                <w:sz w:val="16"/>
              </w:rPr>
              <w:t>-</w:t>
            </w:r>
            <w:r w:rsidRPr="00B95313">
              <w:rPr>
                <w:sz w:val="16"/>
              </w:rPr>
              <w:tab/>
              <w:t>coördineren, voorbereiden en zelf verzorgen van interne/externe trainingen/opleidingen.</w:t>
            </w:r>
          </w:p>
        </w:tc>
        <w:tc>
          <w:tcPr>
            <w:tcW w:w="2902" w:type="dxa"/>
            <w:tcBorders>
              <w:top w:val="single" w:sz="4" w:space="0" w:color="auto"/>
              <w:bottom w:val="single" w:sz="4" w:space="0" w:color="auto"/>
            </w:tcBorders>
            <w:tcMar>
              <w:top w:w="57" w:type="dxa"/>
              <w:bottom w:w="57" w:type="dxa"/>
            </w:tcMar>
          </w:tcPr>
          <w:p w:rsidR="00CE2240" w:rsidRPr="00B95313" w:rsidRDefault="00CE2240" w:rsidP="00CE2240">
            <w:pPr>
              <w:spacing w:line="240" w:lineRule="auto"/>
              <w:ind w:left="284" w:hanging="284"/>
              <w:rPr>
                <w:sz w:val="16"/>
              </w:rPr>
            </w:pPr>
            <w:r w:rsidRPr="00B95313">
              <w:rPr>
                <w:sz w:val="16"/>
              </w:rPr>
              <w:t>-</w:t>
            </w:r>
            <w:r w:rsidRPr="00B95313">
              <w:rPr>
                <w:sz w:val="16"/>
              </w:rPr>
              <w:tab/>
              <w:t>conform procedures;</w:t>
            </w:r>
          </w:p>
          <w:p w:rsidR="00CE2240" w:rsidRDefault="00CE2240" w:rsidP="00CE2240">
            <w:pPr>
              <w:spacing w:line="240" w:lineRule="auto"/>
              <w:ind w:left="284" w:hanging="284"/>
              <w:rPr>
                <w:sz w:val="16"/>
              </w:rPr>
            </w:pPr>
            <w:r w:rsidRPr="00B95313">
              <w:rPr>
                <w:sz w:val="16"/>
              </w:rPr>
              <w:t>-</w:t>
            </w:r>
            <w:r w:rsidRPr="00B95313">
              <w:rPr>
                <w:sz w:val="16"/>
              </w:rPr>
              <w:tab/>
              <w:t>tijdigheid (doorlooptijd, reactie</w:t>
            </w:r>
            <w:r>
              <w:rPr>
                <w:sz w:val="16"/>
              </w:rPr>
              <w:softHyphen/>
            </w:r>
            <w:r w:rsidRPr="00B95313">
              <w:rPr>
                <w:sz w:val="16"/>
              </w:rPr>
              <w:t>snelheid);</w:t>
            </w:r>
          </w:p>
          <w:p w:rsidR="00CE2240" w:rsidRDefault="00CE2240" w:rsidP="00CE2240">
            <w:pPr>
              <w:spacing w:line="240" w:lineRule="auto"/>
              <w:ind w:left="284" w:hanging="284"/>
              <w:rPr>
                <w:sz w:val="16"/>
              </w:rPr>
            </w:pPr>
            <w:r>
              <w:rPr>
                <w:sz w:val="16"/>
              </w:rPr>
              <w:t>-</w:t>
            </w:r>
            <w:r>
              <w:rPr>
                <w:sz w:val="16"/>
              </w:rPr>
              <w:tab/>
              <w:t>tevredenheid medewerkers;</w:t>
            </w:r>
          </w:p>
          <w:p w:rsidR="00CE2240" w:rsidRPr="00763127" w:rsidRDefault="00CE2240" w:rsidP="00CE2240">
            <w:pPr>
              <w:spacing w:line="240" w:lineRule="auto"/>
              <w:ind w:left="284" w:hanging="284"/>
              <w:rPr>
                <w:sz w:val="16"/>
              </w:rPr>
            </w:pPr>
            <w:r>
              <w:rPr>
                <w:sz w:val="16"/>
              </w:rPr>
              <w:t>-</w:t>
            </w:r>
            <w:r>
              <w:rPr>
                <w:sz w:val="16"/>
              </w:rPr>
              <w:tab/>
              <w:t>tevredenheid management.</w:t>
            </w:r>
          </w:p>
        </w:tc>
      </w:tr>
      <w:tr w:rsidR="00CE2240" w:rsidRPr="000C3278">
        <w:tc>
          <w:tcPr>
            <w:tcW w:w="2181" w:type="dxa"/>
            <w:tcBorders>
              <w:top w:val="single" w:sz="4" w:space="0" w:color="auto"/>
              <w:bottom w:val="single" w:sz="4" w:space="0" w:color="auto"/>
            </w:tcBorders>
            <w:tcMar>
              <w:top w:w="57" w:type="dxa"/>
              <w:bottom w:w="57" w:type="dxa"/>
            </w:tcMar>
          </w:tcPr>
          <w:p w:rsidR="00CE2240" w:rsidRPr="00763127" w:rsidRDefault="00CE2240" w:rsidP="00CE2240">
            <w:pPr>
              <w:spacing w:line="240" w:lineRule="auto"/>
              <w:ind w:left="284" w:hanging="284"/>
              <w:rPr>
                <w:sz w:val="16"/>
              </w:rPr>
            </w:pPr>
            <w:r w:rsidRPr="00763127">
              <w:rPr>
                <w:sz w:val="16"/>
              </w:rPr>
              <w:t>2.</w:t>
            </w:r>
            <w:r w:rsidRPr="00763127">
              <w:rPr>
                <w:sz w:val="16"/>
              </w:rPr>
              <w:tab/>
              <w:t>Actualise</w:t>
            </w:r>
            <w:r>
              <w:rPr>
                <w:sz w:val="16"/>
              </w:rPr>
              <w:t>ring regelingen en instrumenten</w:t>
            </w:r>
          </w:p>
        </w:tc>
        <w:tc>
          <w:tcPr>
            <w:tcW w:w="4556" w:type="dxa"/>
            <w:gridSpan w:val="2"/>
            <w:tcBorders>
              <w:top w:val="single" w:sz="4" w:space="0" w:color="auto"/>
              <w:bottom w:val="single" w:sz="4" w:space="0" w:color="auto"/>
            </w:tcBorders>
            <w:tcMar>
              <w:top w:w="57" w:type="dxa"/>
              <w:bottom w:w="57" w:type="dxa"/>
            </w:tcMar>
          </w:tcPr>
          <w:p w:rsidR="00CE2240" w:rsidRPr="00B95313" w:rsidRDefault="00CE2240" w:rsidP="00CE2240">
            <w:pPr>
              <w:spacing w:line="240" w:lineRule="auto"/>
              <w:ind w:left="284" w:hanging="284"/>
              <w:rPr>
                <w:sz w:val="16"/>
              </w:rPr>
            </w:pPr>
            <w:r>
              <w:rPr>
                <w:sz w:val="16"/>
              </w:rPr>
              <w:t>-</w:t>
            </w:r>
            <w:r>
              <w:rPr>
                <w:sz w:val="16"/>
              </w:rPr>
              <w:tab/>
              <w:t xml:space="preserve">volgen van </w:t>
            </w:r>
            <w:r w:rsidRPr="00B95313">
              <w:rPr>
                <w:sz w:val="16"/>
              </w:rPr>
              <w:t>ontwikkelingen op het gebied van relevante wet- en regelgeving en interpreteren van interne relevante knelpunten;</w:t>
            </w:r>
          </w:p>
          <w:p w:rsidR="00CE2240" w:rsidRPr="00B95313" w:rsidRDefault="00CE2240" w:rsidP="00CE2240">
            <w:pPr>
              <w:spacing w:line="240" w:lineRule="auto"/>
              <w:ind w:left="284" w:hanging="284"/>
              <w:rPr>
                <w:sz w:val="16"/>
              </w:rPr>
            </w:pPr>
            <w:r w:rsidRPr="00B95313">
              <w:rPr>
                <w:sz w:val="16"/>
              </w:rPr>
              <w:t>-</w:t>
            </w:r>
            <w:r w:rsidRPr="00B95313">
              <w:rPr>
                <w:sz w:val="16"/>
              </w:rPr>
              <w:tab/>
              <w:t>evalueren en analyseren van interne regelingen en instrumenten;</w:t>
            </w:r>
          </w:p>
          <w:p w:rsidR="00CE2240" w:rsidRPr="00B95313" w:rsidRDefault="00CE2240" w:rsidP="00CE2240">
            <w:pPr>
              <w:spacing w:line="240" w:lineRule="auto"/>
              <w:ind w:left="284" w:hanging="284"/>
              <w:rPr>
                <w:sz w:val="16"/>
              </w:rPr>
            </w:pPr>
            <w:r w:rsidRPr="00B95313">
              <w:rPr>
                <w:sz w:val="16"/>
              </w:rPr>
              <w:t>-</w:t>
            </w:r>
            <w:r w:rsidRPr="00B95313">
              <w:rPr>
                <w:sz w:val="16"/>
              </w:rPr>
              <w:tab/>
              <w:t>formuleren van inhoudelijke voorstellen voor bijstelling/</w:t>
            </w:r>
            <w:r>
              <w:rPr>
                <w:sz w:val="16"/>
              </w:rPr>
              <w:t xml:space="preserve"> </w:t>
            </w:r>
            <w:r w:rsidRPr="00B95313">
              <w:rPr>
                <w:sz w:val="16"/>
              </w:rPr>
              <w:t>uitwerking van regelingen en instrumenten;</w:t>
            </w:r>
          </w:p>
          <w:p w:rsidR="00CE2240" w:rsidRPr="0098635E" w:rsidRDefault="00CE2240" w:rsidP="00CE2240">
            <w:pPr>
              <w:spacing w:line="240" w:lineRule="auto"/>
              <w:ind w:left="284" w:hanging="284"/>
              <w:rPr>
                <w:sz w:val="16"/>
              </w:rPr>
            </w:pPr>
            <w:r w:rsidRPr="00B95313">
              <w:rPr>
                <w:sz w:val="16"/>
              </w:rPr>
              <w:t>-</w:t>
            </w:r>
            <w:r w:rsidRPr="00B95313">
              <w:rPr>
                <w:sz w:val="16"/>
              </w:rPr>
              <w:tab/>
              <w:t>na fiattering, implementeren van bijstelling/uitwerking van regelingen en instrumenten.</w:t>
            </w:r>
          </w:p>
        </w:tc>
        <w:tc>
          <w:tcPr>
            <w:tcW w:w="2902" w:type="dxa"/>
            <w:tcBorders>
              <w:top w:val="single" w:sz="4" w:space="0" w:color="auto"/>
              <w:bottom w:val="single" w:sz="4" w:space="0" w:color="auto"/>
            </w:tcBorders>
            <w:tcMar>
              <w:top w:w="57" w:type="dxa"/>
              <w:bottom w:w="57" w:type="dxa"/>
            </w:tcMar>
          </w:tcPr>
          <w:p w:rsidR="00CE2240" w:rsidRPr="00B95313" w:rsidRDefault="00CE2240" w:rsidP="00CE2240">
            <w:pPr>
              <w:spacing w:line="240" w:lineRule="auto"/>
              <w:ind w:left="284" w:hanging="284"/>
              <w:rPr>
                <w:sz w:val="16"/>
              </w:rPr>
            </w:pPr>
            <w:r w:rsidRPr="00B95313">
              <w:rPr>
                <w:sz w:val="16"/>
              </w:rPr>
              <w:t>-</w:t>
            </w:r>
            <w:r w:rsidRPr="00B95313">
              <w:rPr>
                <w:sz w:val="16"/>
              </w:rPr>
              <w:tab/>
              <w:t>binnen kaders wet- en regel</w:t>
            </w:r>
            <w:r>
              <w:rPr>
                <w:sz w:val="16"/>
              </w:rPr>
              <w:softHyphen/>
            </w:r>
            <w:r w:rsidRPr="00B95313">
              <w:rPr>
                <w:sz w:val="16"/>
              </w:rPr>
              <w:t>geving;</w:t>
            </w:r>
          </w:p>
          <w:p w:rsidR="00CE2240" w:rsidRPr="00B95313" w:rsidRDefault="00CE2240" w:rsidP="00CE2240">
            <w:pPr>
              <w:spacing w:line="240" w:lineRule="auto"/>
              <w:ind w:left="284" w:hanging="284"/>
              <w:rPr>
                <w:sz w:val="16"/>
              </w:rPr>
            </w:pPr>
            <w:r w:rsidRPr="00B95313">
              <w:rPr>
                <w:sz w:val="16"/>
              </w:rPr>
              <w:t>-</w:t>
            </w:r>
            <w:r w:rsidRPr="00B95313">
              <w:rPr>
                <w:sz w:val="16"/>
              </w:rPr>
              <w:tab/>
              <w:t>inhoud sluit aan bij organisatie</w:t>
            </w:r>
            <w:r>
              <w:rPr>
                <w:sz w:val="16"/>
              </w:rPr>
              <w:softHyphen/>
            </w:r>
            <w:r w:rsidRPr="00B95313">
              <w:rPr>
                <w:sz w:val="16"/>
              </w:rPr>
              <w:t>beleid;</w:t>
            </w:r>
          </w:p>
          <w:p w:rsidR="00CE2240" w:rsidRPr="00B95313" w:rsidRDefault="00CE2240" w:rsidP="00CE2240">
            <w:pPr>
              <w:spacing w:line="240" w:lineRule="auto"/>
              <w:ind w:left="284" w:hanging="284"/>
              <w:rPr>
                <w:sz w:val="16"/>
              </w:rPr>
            </w:pPr>
            <w:r w:rsidRPr="00B95313">
              <w:rPr>
                <w:sz w:val="16"/>
              </w:rPr>
              <w:t>-</w:t>
            </w:r>
            <w:r w:rsidRPr="00B95313">
              <w:rPr>
                <w:sz w:val="16"/>
              </w:rPr>
              <w:tab/>
              <w:t>tijdig, up-to-date.</w:t>
            </w:r>
          </w:p>
        </w:tc>
      </w:tr>
      <w:tr w:rsidR="00CE2240" w:rsidRPr="000C3278">
        <w:tc>
          <w:tcPr>
            <w:tcW w:w="2181" w:type="dxa"/>
            <w:tcBorders>
              <w:top w:val="single" w:sz="4" w:space="0" w:color="auto"/>
              <w:bottom w:val="single" w:sz="4" w:space="0" w:color="auto"/>
            </w:tcBorders>
            <w:tcMar>
              <w:top w:w="57" w:type="dxa"/>
              <w:bottom w:w="57" w:type="dxa"/>
            </w:tcMar>
          </w:tcPr>
          <w:p w:rsidR="00CE2240" w:rsidRPr="00763127" w:rsidRDefault="00CE2240" w:rsidP="00CE2240">
            <w:pPr>
              <w:spacing w:line="240" w:lineRule="auto"/>
              <w:ind w:left="284" w:hanging="284"/>
              <w:rPr>
                <w:sz w:val="16"/>
              </w:rPr>
            </w:pPr>
            <w:r>
              <w:rPr>
                <w:sz w:val="16"/>
              </w:rPr>
              <w:t>3.</w:t>
            </w:r>
            <w:r>
              <w:rPr>
                <w:sz w:val="16"/>
              </w:rPr>
              <w:tab/>
              <w:t>In- en externe informatie</w:t>
            </w:r>
            <w:r>
              <w:rPr>
                <w:sz w:val="16"/>
              </w:rPr>
              <w:softHyphen/>
              <w:t>voorziening</w:t>
            </w:r>
          </w:p>
          <w:p w:rsidR="00CE2240" w:rsidRPr="00763127" w:rsidRDefault="00CE2240" w:rsidP="00CE2240">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CE2240" w:rsidRPr="00B95313" w:rsidRDefault="00CE2240" w:rsidP="00CE2240">
            <w:pPr>
              <w:spacing w:line="240" w:lineRule="auto"/>
              <w:ind w:left="284" w:hanging="284"/>
              <w:rPr>
                <w:sz w:val="16"/>
              </w:rPr>
            </w:pPr>
            <w:r w:rsidRPr="00B95313">
              <w:rPr>
                <w:sz w:val="16"/>
              </w:rPr>
              <w:t>-</w:t>
            </w:r>
            <w:r w:rsidRPr="00B95313">
              <w:rPr>
                <w:sz w:val="16"/>
              </w:rPr>
              <w:tab/>
              <w:t>te woord staan van medewerkers, geven van uitleg over de inhoud en toepassing van het arbeidsvoorwaarden</w:t>
            </w:r>
            <w:r>
              <w:rPr>
                <w:sz w:val="16"/>
              </w:rPr>
              <w:softHyphen/>
            </w:r>
            <w:r w:rsidRPr="00B95313">
              <w:rPr>
                <w:sz w:val="16"/>
              </w:rPr>
              <w:t>reglement;</w:t>
            </w:r>
          </w:p>
          <w:p w:rsidR="00CE2240" w:rsidRPr="0098635E" w:rsidRDefault="00CE2240" w:rsidP="00CE2240">
            <w:pPr>
              <w:spacing w:line="240" w:lineRule="auto"/>
              <w:ind w:left="284" w:hanging="284"/>
              <w:rPr>
                <w:sz w:val="16"/>
              </w:rPr>
            </w:pPr>
            <w:r w:rsidRPr="00B95313">
              <w:rPr>
                <w:sz w:val="16"/>
              </w:rPr>
              <w:t>-</w:t>
            </w:r>
            <w:r w:rsidRPr="00B95313">
              <w:rPr>
                <w:sz w:val="16"/>
              </w:rPr>
              <w:tab/>
              <w:t>onderhouden van operationele contacten met externe instanties, afstemmen met leidinggevenden en medewerkers, verzamelen en uitwisselen van informatie.</w:t>
            </w:r>
          </w:p>
        </w:tc>
        <w:tc>
          <w:tcPr>
            <w:tcW w:w="2902" w:type="dxa"/>
            <w:tcBorders>
              <w:top w:val="single" w:sz="4" w:space="0" w:color="auto"/>
              <w:bottom w:val="single" w:sz="4" w:space="0" w:color="auto"/>
            </w:tcBorders>
            <w:tcMar>
              <w:top w:w="57" w:type="dxa"/>
              <w:bottom w:w="57" w:type="dxa"/>
            </w:tcMar>
          </w:tcPr>
          <w:p w:rsidR="00CE2240" w:rsidRPr="00B95313" w:rsidRDefault="00CE2240" w:rsidP="00CE2240">
            <w:pPr>
              <w:spacing w:line="240" w:lineRule="auto"/>
              <w:ind w:left="284" w:hanging="284"/>
              <w:rPr>
                <w:sz w:val="16"/>
              </w:rPr>
            </w:pPr>
            <w:r w:rsidRPr="00B95313">
              <w:rPr>
                <w:sz w:val="16"/>
              </w:rPr>
              <w:t>-</w:t>
            </w:r>
            <w:r w:rsidRPr="00B95313">
              <w:rPr>
                <w:sz w:val="16"/>
              </w:rPr>
              <w:tab/>
              <w:t>juistheid gegevens;</w:t>
            </w:r>
          </w:p>
          <w:p w:rsidR="00CE2240" w:rsidRPr="00B95313" w:rsidRDefault="00CE2240" w:rsidP="00CE2240">
            <w:pPr>
              <w:spacing w:line="240" w:lineRule="auto"/>
              <w:ind w:left="284" w:hanging="284"/>
              <w:rPr>
                <w:sz w:val="16"/>
              </w:rPr>
            </w:pPr>
            <w:r w:rsidRPr="00B95313">
              <w:rPr>
                <w:sz w:val="16"/>
              </w:rPr>
              <w:t>-</w:t>
            </w:r>
            <w:r w:rsidRPr="00B95313">
              <w:rPr>
                <w:sz w:val="16"/>
              </w:rPr>
              <w:tab/>
              <w:t>inhoudelijkheid van informatie-analyse;</w:t>
            </w:r>
          </w:p>
          <w:p w:rsidR="00CE2240" w:rsidRPr="00B95313" w:rsidRDefault="00CE2240" w:rsidP="00CE2240">
            <w:pPr>
              <w:spacing w:line="240" w:lineRule="auto"/>
              <w:ind w:left="284" w:hanging="284"/>
              <w:rPr>
                <w:sz w:val="16"/>
              </w:rPr>
            </w:pPr>
            <w:r w:rsidRPr="00B95313">
              <w:rPr>
                <w:sz w:val="16"/>
              </w:rPr>
              <w:t>-</w:t>
            </w:r>
            <w:r w:rsidRPr="00B95313">
              <w:rPr>
                <w:sz w:val="16"/>
              </w:rPr>
              <w:tab/>
              <w:t>tijdigheid.</w:t>
            </w:r>
          </w:p>
        </w:tc>
      </w:tr>
      <w:tr w:rsidR="00CE2240" w:rsidRPr="000C3278">
        <w:tc>
          <w:tcPr>
            <w:tcW w:w="2181" w:type="dxa"/>
            <w:tcBorders>
              <w:top w:val="single" w:sz="4" w:space="0" w:color="auto"/>
              <w:bottom w:val="single" w:sz="4" w:space="0" w:color="auto"/>
            </w:tcBorders>
            <w:tcMar>
              <w:top w:w="57" w:type="dxa"/>
              <w:bottom w:w="57" w:type="dxa"/>
            </w:tcMar>
          </w:tcPr>
          <w:p w:rsidR="00CE2240" w:rsidRPr="00763127" w:rsidRDefault="00CE2240" w:rsidP="00CE2240">
            <w:pPr>
              <w:spacing w:line="240" w:lineRule="auto"/>
              <w:ind w:left="284" w:hanging="284"/>
              <w:rPr>
                <w:sz w:val="16"/>
              </w:rPr>
            </w:pPr>
            <w:r>
              <w:rPr>
                <w:sz w:val="16"/>
              </w:rPr>
              <w:t>4.</w:t>
            </w:r>
            <w:r>
              <w:rPr>
                <w:sz w:val="16"/>
              </w:rPr>
              <w:tab/>
              <w:t>Personeels</w:t>
            </w:r>
            <w:r>
              <w:rPr>
                <w:sz w:val="16"/>
              </w:rPr>
              <w:softHyphen/>
              <w:t>administratie</w:t>
            </w:r>
          </w:p>
          <w:p w:rsidR="00CE2240" w:rsidRPr="00763127" w:rsidRDefault="00CE2240" w:rsidP="00CE2240">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CE2240" w:rsidRPr="00B95313" w:rsidRDefault="00CE2240" w:rsidP="00CE2240">
            <w:pPr>
              <w:spacing w:line="240" w:lineRule="auto"/>
              <w:ind w:left="284" w:hanging="284"/>
              <w:rPr>
                <w:sz w:val="16"/>
              </w:rPr>
            </w:pPr>
            <w:r w:rsidRPr="00B95313">
              <w:rPr>
                <w:sz w:val="16"/>
              </w:rPr>
              <w:t>-</w:t>
            </w:r>
            <w:r w:rsidRPr="00B95313">
              <w:rPr>
                <w:sz w:val="16"/>
              </w:rPr>
              <w:tab/>
              <w:t>beheren van de geautomatiseerde personeels</w:t>
            </w:r>
            <w:r>
              <w:rPr>
                <w:sz w:val="16"/>
              </w:rPr>
              <w:softHyphen/>
            </w:r>
            <w:r w:rsidRPr="00B95313">
              <w:rPr>
                <w:sz w:val="16"/>
              </w:rPr>
              <w:t>bestanden;</w:t>
            </w:r>
          </w:p>
          <w:p w:rsidR="00CE2240" w:rsidRPr="00B95313" w:rsidRDefault="00CE2240" w:rsidP="00CE2240">
            <w:pPr>
              <w:spacing w:line="240" w:lineRule="auto"/>
              <w:ind w:left="284" w:hanging="284"/>
              <w:rPr>
                <w:sz w:val="16"/>
              </w:rPr>
            </w:pPr>
            <w:r w:rsidRPr="00B95313">
              <w:rPr>
                <w:sz w:val="16"/>
              </w:rPr>
              <w:t>-</w:t>
            </w:r>
            <w:r w:rsidRPr="00B95313">
              <w:rPr>
                <w:sz w:val="16"/>
              </w:rPr>
              <w:tab/>
              <w:t>geven van administratieve opvolging aan ziek- en hersteldmeldingen, signaleren van trends in verzuim van individuen of afdelingen;</w:t>
            </w:r>
          </w:p>
          <w:p w:rsidR="00CE2240" w:rsidRPr="00B95313" w:rsidRDefault="00CE2240" w:rsidP="00CE2240">
            <w:pPr>
              <w:spacing w:line="240" w:lineRule="auto"/>
              <w:ind w:left="284" w:hanging="284"/>
              <w:rPr>
                <w:sz w:val="16"/>
              </w:rPr>
            </w:pPr>
            <w:r w:rsidRPr="00B95313">
              <w:rPr>
                <w:sz w:val="16"/>
              </w:rPr>
              <w:t>-</w:t>
            </w:r>
            <w:r w:rsidRPr="00B95313">
              <w:rPr>
                <w:sz w:val="16"/>
              </w:rPr>
              <w:tab/>
              <w:t xml:space="preserve">beheren van archieven en daartoe opbergen van stukken, completeren van </w:t>
            </w:r>
            <w:r>
              <w:rPr>
                <w:sz w:val="16"/>
              </w:rPr>
              <w:t>dossiers;</w:t>
            </w:r>
          </w:p>
          <w:p w:rsidR="00CE2240" w:rsidRPr="0098635E" w:rsidRDefault="00CE2240" w:rsidP="00CE2240">
            <w:pPr>
              <w:spacing w:line="240" w:lineRule="auto"/>
              <w:ind w:left="284" w:hanging="284"/>
              <w:rPr>
                <w:sz w:val="16"/>
              </w:rPr>
            </w:pPr>
            <w:r w:rsidRPr="00B95313">
              <w:rPr>
                <w:sz w:val="16"/>
              </w:rPr>
              <w:t>-</w:t>
            </w:r>
            <w:r w:rsidRPr="00B95313">
              <w:rPr>
                <w:sz w:val="16"/>
              </w:rPr>
              <w:tab/>
              <w:t>aanleveren van informatie/rapportages.</w:t>
            </w:r>
          </w:p>
        </w:tc>
        <w:tc>
          <w:tcPr>
            <w:tcW w:w="2902" w:type="dxa"/>
            <w:tcBorders>
              <w:top w:val="single" w:sz="4" w:space="0" w:color="auto"/>
              <w:bottom w:val="single" w:sz="4" w:space="0" w:color="auto"/>
            </w:tcBorders>
            <w:tcMar>
              <w:top w:w="57" w:type="dxa"/>
              <w:bottom w:w="57" w:type="dxa"/>
            </w:tcMar>
          </w:tcPr>
          <w:p w:rsidR="00CE2240" w:rsidRPr="00B95313" w:rsidRDefault="00CE2240" w:rsidP="00CE2240">
            <w:pPr>
              <w:spacing w:line="240" w:lineRule="auto"/>
              <w:ind w:left="284" w:hanging="284"/>
              <w:rPr>
                <w:sz w:val="16"/>
              </w:rPr>
            </w:pPr>
            <w:r w:rsidRPr="00B95313">
              <w:rPr>
                <w:sz w:val="16"/>
              </w:rPr>
              <w:t>-</w:t>
            </w:r>
            <w:r w:rsidRPr="00B95313">
              <w:rPr>
                <w:sz w:val="16"/>
              </w:rPr>
              <w:tab/>
              <w:t xml:space="preserve">kwaliteit in termen van: </w:t>
            </w:r>
          </w:p>
          <w:p w:rsidR="00CE2240" w:rsidRPr="00B95313" w:rsidRDefault="00CE2240" w:rsidP="00CE2240">
            <w:pPr>
              <w:spacing w:line="240" w:lineRule="auto"/>
              <w:ind w:left="568" w:hanging="284"/>
              <w:rPr>
                <w:sz w:val="16"/>
              </w:rPr>
            </w:pPr>
            <w:r w:rsidRPr="00B95313">
              <w:rPr>
                <w:sz w:val="16"/>
              </w:rPr>
              <w:t>.</w:t>
            </w:r>
            <w:r w:rsidRPr="00B95313">
              <w:rPr>
                <w:sz w:val="16"/>
              </w:rPr>
              <w:tab/>
              <w:t>compleetheid;</w:t>
            </w:r>
          </w:p>
          <w:p w:rsidR="00CE2240" w:rsidRPr="00B95313" w:rsidRDefault="00CE2240" w:rsidP="00CE2240">
            <w:pPr>
              <w:spacing w:line="240" w:lineRule="auto"/>
              <w:ind w:left="568" w:hanging="284"/>
              <w:rPr>
                <w:sz w:val="16"/>
              </w:rPr>
            </w:pPr>
            <w:r w:rsidRPr="00B95313">
              <w:rPr>
                <w:sz w:val="16"/>
              </w:rPr>
              <w:t>.</w:t>
            </w:r>
            <w:r w:rsidRPr="00B95313">
              <w:rPr>
                <w:sz w:val="16"/>
              </w:rPr>
              <w:tab/>
              <w:t>toegankelijkheid;</w:t>
            </w:r>
          </w:p>
          <w:p w:rsidR="00CE2240" w:rsidRPr="00B95313" w:rsidRDefault="00CE2240" w:rsidP="00CE2240">
            <w:pPr>
              <w:spacing w:line="240" w:lineRule="auto"/>
              <w:ind w:left="568" w:hanging="284"/>
              <w:rPr>
                <w:sz w:val="16"/>
              </w:rPr>
            </w:pPr>
            <w:r w:rsidRPr="00B95313">
              <w:rPr>
                <w:sz w:val="16"/>
              </w:rPr>
              <w:t>.</w:t>
            </w:r>
            <w:r w:rsidRPr="00B95313">
              <w:rPr>
                <w:sz w:val="16"/>
              </w:rPr>
              <w:tab/>
              <w:t>beschikbaarheid;</w:t>
            </w:r>
          </w:p>
          <w:p w:rsidR="00CE2240" w:rsidRPr="00B95313" w:rsidRDefault="00CE2240" w:rsidP="00CE2240">
            <w:pPr>
              <w:spacing w:line="240" w:lineRule="auto"/>
              <w:ind w:left="568" w:hanging="284"/>
              <w:rPr>
                <w:sz w:val="16"/>
              </w:rPr>
            </w:pPr>
            <w:r w:rsidRPr="00B95313">
              <w:rPr>
                <w:sz w:val="16"/>
              </w:rPr>
              <w:t>.</w:t>
            </w:r>
            <w:r w:rsidRPr="00B95313">
              <w:rPr>
                <w:sz w:val="16"/>
              </w:rPr>
              <w:tab/>
              <w:t>actualiteit/betrouwbaarheid.</w:t>
            </w:r>
          </w:p>
          <w:p w:rsidR="00CE2240" w:rsidRPr="00B95313" w:rsidRDefault="00CE2240" w:rsidP="00CE2240">
            <w:pPr>
              <w:spacing w:line="240" w:lineRule="auto"/>
              <w:ind w:left="284" w:hanging="284"/>
              <w:rPr>
                <w:sz w:val="16"/>
              </w:rPr>
            </w:pPr>
          </w:p>
        </w:tc>
      </w:tr>
      <w:tr w:rsidR="00CE2240"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CE2240" w:rsidRPr="000C3278" w:rsidRDefault="00CE2240" w:rsidP="00CE2240">
            <w:pPr>
              <w:spacing w:after="60" w:line="240" w:lineRule="auto"/>
              <w:rPr>
                <w:b/>
                <w:i/>
                <w:color w:val="B80526"/>
                <w:sz w:val="16"/>
              </w:rPr>
            </w:pPr>
            <w:r w:rsidRPr="000C3278">
              <w:rPr>
                <w:b/>
                <w:i/>
                <w:color w:val="B80526"/>
                <w:sz w:val="16"/>
              </w:rPr>
              <w:t>Bezwarende omstandigheden</w:t>
            </w:r>
          </w:p>
          <w:p w:rsidR="00CE2240" w:rsidRPr="000C3278" w:rsidRDefault="00CE2240" w:rsidP="00CE2240">
            <w:pPr>
              <w:spacing w:line="240" w:lineRule="auto"/>
              <w:ind w:left="212" w:hanging="141"/>
              <w:rPr>
                <w:color w:val="B80526"/>
                <w:sz w:val="16"/>
              </w:rPr>
            </w:pPr>
          </w:p>
        </w:tc>
      </w:tr>
      <w:tr w:rsidR="00CE2240" w:rsidRPr="000C3278">
        <w:tc>
          <w:tcPr>
            <w:tcW w:w="9639" w:type="dxa"/>
            <w:gridSpan w:val="4"/>
            <w:tcBorders>
              <w:top w:val="single" w:sz="4" w:space="0" w:color="auto"/>
              <w:bottom w:val="single" w:sz="4" w:space="0" w:color="auto"/>
            </w:tcBorders>
            <w:tcMar>
              <w:top w:w="57" w:type="dxa"/>
              <w:bottom w:w="57" w:type="dxa"/>
            </w:tcMar>
          </w:tcPr>
          <w:p w:rsidR="00CE2240" w:rsidRPr="000C3278" w:rsidRDefault="00CE2240" w:rsidP="00CE2240">
            <w:pPr>
              <w:spacing w:line="240" w:lineRule="auto"/>
              <w:ind w:left="284" w:hanging="284"/>
              <w:rPr>
                <w:sz w:val="16"/>
              </w:rPr>
            </w:pPr>
            <w:r w:rsidRPr="000C3278">
              <w:rPr>
                <w:sz w:val="16"/>
              </w:rPr>
              <w:t>-</w:t>
            </w:r>
            <w:r w:rsidRPr="000C3278">
              <w:rPr>
                <w:sz w:val="16"/>
              </w:rPr>
              <w:tab/>
            </w:r>
            <w:r>
              <w:rPr>
                <w:sz w:val="16"/>
              </w:rPr>
              <w:t>Niet van toepassing</w:t>
            </w:r>
            <w:r w:rsidRPr="000C3278">
              <w:rPr>
                <w:sz w:val="16"/>
              </w:rPr>
              <w:t>.</w:t>
            </w:r>
          </w:p>
        </w:tc>
      </w:tr>
      <w:tr w:rsidR="00CE2240" w:rsidRPr="000C3278">
        <w:tc>
          <w:tcPr>
            <w:tcW w:w="3009" w:type="dxa"/>
            <w:gridSpan w:val="2"/>
            <w:tcBorders>
              <w:top w:val="single" w:sz="4" w:space="0" w:color="auto"/>
            </w:tcBorders>
            <w:tcMar>
              <w:top w:w="57" w:type="dxa"/>
              <w:bottom w:w="57" w:type="dxa"/>
            </w:tcMar>
            <w:vAlign w:val="center"/>
          </w:tcPr>
          <w:p w:rsidR="00CE2240" w:rsidRPr="000C3278" w:rsidRDefault="00CE2240" w:rsidP="00CE2240">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CE2240" w:rsidRPr="000C3278" w:rsidRDefault="00CE2240" w:rsidP="00CE2240">
            <w:pPr>
              <w:spacing w:line="240" w:lineRule="auto"/>
              <w:rPr>
                <w:sz w:val="16"/>
              </w:rPr>
            </w:pPr>
            <w:r>
              <w:rPr>
                <w:sz w:val="16"/>
              </w:rPr>
              <w:t xml:space="preserve">Functiegroep: </w:t>
            </w:r>
            <w:r>
              <w:rPr>
                <w:sz w:val="16"/>
              </w:rPr>
              <w:tab/>
              <w:t>9</w:t>
            </w:r>
          </w:p>
          <w:p w:rsidR="00CE2240" w:rsidRPr="000C3278" w:rsidRDefault="00CE2240" w:rsidP="00CE2240">
            <w:pPr>
              <w:spacing w:line="240" w:lineRule="auto"/>
              <w:rPr>
                <w:sz w:val="16"/>
              </w:rPr>
            </w:pPr>
            <w:r>
              <w:rPr>
                <w:sz w:val="16"/>
              </w:rPr>
              <w:t xml:space="preserve">zie </w:t>
            </w:r>
            <w:r w:rsidRPr="00DB056D">
              <w:rPr>
                <w:sz w:val="16"/>
              </w:rPr>
              <w:t>IHM-</w:t>
            </w:r>
            <w:r>
              <w:rPr>
                <w:sz w:val="16"/>
              </w:rPr>
              <w:t>bijlage voor functiegroep 8</w:t>
            </w:r>
            <w:r w:rsidRPr="000C3278">
              <w:rPr>
                <w:sz w:val="16"/>
              </w:rPr>
              <w:t xml:space="preserve"> en </w:t>
            </w:r>
            <w:r>
              <w:rPr>
                <w:sz w:val="16"/>
              </w:rPr>
              <w:t>10</w:t>
            </w:r>
            <w:r w:rsidRPr="000C3278">
              <w:rPr>
                <w:sz w:val="16"/>
              </w:rPr>
              <w:t>.</w:t>
            </w:r>
          </w:p>
        </w:tc>
      </w:tr>
    </w:tbl>
    <w:p w:rsidR="00CE2240" w:rsidRPr="000C3278" w:rsidRDefault="00CE2240" w:rsidP="00CE2240">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CE2240" w:rsidRPr="000C3278">
        <w:trPr>
          <w:trHeight w:val="284"/>
        </w:trPr>
        <w:tc>
          <w:tcPr>
            <w:tcW w:w="9639" w:type="dxa"/>
            <w:shd w:val="clear" w:color="auto" w:fill="B80526"/>
            <w:tcMar>
              <w:top w:w="28" w:type="dxa"/>
              <w:bottom w:w="28" w:type="dxa"/>
            </w:tcMar>
            <w:vAlign w:val="center"/>
          </w:tcPr>
          <w:p w:rsidR="00CE2240" w:rsidRPr="000C3278" w:rsidRDefault="00CE2240" w:rsidP="00CE2240">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CE2240" w:rsidRPr="00371437">
        <w:tc>
          <w:tcPr>
            <w:tcW w:w="9639" w:type="dxa"/>
          </w:tcPr>
          <w:p w:rsidR="00CE2240" w:rsidRPr="000C3278" w:rsidRDefault="00CE2240" w:rsidP="00CE2240">
            <w:pPr>
              <w:spacing w:before="60" w:after="60" w:line="240" w:lineRule="auto"/>
              <w:rPr>
                <w:b/>
                <w:i/>
                <w:color w:val="B80526"/>
                <w:sz w:val="16"/>
              </w:rPr>
            </w:pPr>
            <w:r w:rsidRPr="000C3278">
              <w:rPr>
                <w:b/>
                <w:i/>
                <w:color w:val="B80526"/>
                <w:sz w:val="16"/>
              </w:rPr>
              <w:t>Kennis en betekenisvolle vaardigheden</w:t>
            </w:r>
          </w:p>
          <w:p w:rsidR="00CE2240" w:rsidRPr="00B95313" w:rsidRDefault="00CE2240" w:rsidP="00CE2240">
            <w:pPr>
              <w:spacing w:line="240" w:lineRule="auto"/>
              <w:ind w:left="284" w:hanging="284"/>
              <w:rPr>
                <w:sz w:val="16"/>
              </w:rPr>
            </w:pPr>
            <w:r w:rsidRPr="00B95313">
              <w:rPr>
                <w:sz w:val="16"/>
              </w:rPr>
              <w:t>-</w:t>
            </w:r>
            <w:r w:rsidRPr="00B95313">
              <w:rPr>
                <w:sz w:val="16"/>
              </w:rPr>
              <w:tab/>
              <w:t>HBO werk- en denkniveau (bij voorkeur personeelswerk/P&amp;A</w:t>
            </w:r>
            <w:r>
              <w:rPr>
                <w:sz w:val="16"/>
              </w:rPr>
              <w:t xml:space="preserve"> of vergelijkbaar</w:t>
            </w:r>
            <w:r w:rsidRPr="00B95313">
              <w:rPr>
                <w:sz w:val="16"/>
              </w:rPr>
              <w:t>);</w:t>
            </w:r>
          </w:p>
          <w:p w:rsidR="00CE2240" w:rsidRPr="00B95313" w:rsidRDefault="00CE2240" w:rsidP="00CE2240">
            <w:pPr>
              <w:spacing w:line="240" w:lineRule="auto"/>
              <w:ind w:left="284" w:hanging="284"/>
              <w:rPr>
                <w:sz w:val="16"/>
              </w:rPr>
            </w:pPr>
            <w:r w:rsidRPr="00B95313">
              <w:rPr>
                <w:sz w:val="16"/>
              </w:rPr>
              <w:t>-</w:t>
            </w:r>
            <w:r w:rsidRPr="00B95313">
              <w:rPr>
                <w:sz w:val="16"/>
              </w:rPr>
              <w:tab/>
              <w:t>kennis van werken met softwarepakketten (o.m. tekstverwerking/personeelsinformatiesysteem);</w:t>
            </w:r>
          </w:p>
          <w:p w:rsidR="00CE2240" w:rsidRDefault="00CE2240" w:rsidP="00CE2240">
            <w:pPr>
              <w:spacing w:line="240" w:lineRule="auto"/>
              <w:ind w:left="284" w:hanging="284"/>
              <w:rPr>
                <w:sz w:val="16"/>
              </w:rPr>
            </w:pPr>
            <w:r w:rsidRPr="00B95313">
              <w:rPr>
                <w:sz w:val="16"/>
              </w:rPr>
              <w:t>-</w:t>
            </w:r>
            <w:r w:rsidRPr="00B95313">
              <w:rPr>
                <w:sz w:val="16"/>
              </w:rPr>
              <w:tab/>
              <w:t>kennis van interne pr</w:t>
            </w:r>
            <w:r>
              <w:rPr>
                <w:sz w:val="16"/>
              </w:rPr>
              <w:t>ocedures en wet- en regelgeving.</w:t>
            </w:r>
          </w:p>
          <w:p w:rsidR="00CE2240" w:rsidRPr="000C3278" w:rsidRDefault="00CE2240" w:rsidP="00CE2240">
            <w:pPr>
              <w:pBdr>
                <w:bottom w:val="single" w:sz="4" w:space="1" w:color="auto"/>
              </w:pBdr>
              <w:spacing w:line="240" w:lineRule="auto"/>
              <w:ind w:left="-142" w:right="-108"/>
              <w:rPr>
                <w:color w:val="262626"/>
                <w:sz w:val="16"/>
              </w:rPr>
            </w:pPr>
          </w:p>
          <w:p w:rsidR="00CE2240" w:rsidRPr="000C3278" w:rsidRDefault="00CE2240" w:rsidP="00CE2240">
            <w:pPr>
              <w:spacing w:before="60" w:after="60" w:line="240" w:lineRule="auto"/>
              <w:rPr>
                <w:b/>
                <w:i/>
                <w:color w:val="B80526"/>
                <w:sz w:val="16"/>
              </w:rPr>
            </w:pPr>
            <w:r w:rsidRPr="000C3278">
              <w:rPr>
                <w:b/>
                <w:i/>
                <w:color w:val="B80526"/>
                <w:sz w:val="16"/>
              </w:rPr>
              <w:t>Competenties / gedragsvoorbeelden</w:t>
            </w:r>
          </w:p>
          <w:p w:rsidR="00CE2240" w:rsidRPr="000C3278" w:rsidRDefault="00CE2240" w:rsidP="00CE2240">
            <w:pPr>
              <w:spacing w:line="240" w:lineRule="auto"/>
              <w:rPr>
                <w:b/>
                <w:i/>
                <w:color w:val="262626"/>
                <w:sz w:val="16"/>
              </w:rPr>
            </w:pPr>
          </w:p>
          <w:p w:rsidR="00CE2240" w:rsidRPr="000C3278" w:rsidRDefault="00CE2240" w:rsidP="00CE2240">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CE2240" w:rsidRPr="000C3278" w:rsidRDefault="00CE2240" w:rsidP="00CE2240">
            <w:pPr>
              <w:spacing w:line="240" w:lineRule="auto"/>
              <w:rPr>
                <w:i/>
                <w:color w:val="262626"/>
                <w:sz w:val="16"/>
              </w:rPr>
            </w:pPr>
          </w:p>
          <w:p w:rsidR="00CE2240" w:rsidRPr="00763127" w:rsidRDefault="00CE2240" w:rsidP="00CE2240">
            <w:pPr>
              <w:spacing w:line="240" w:lineRule="auto"/>
              <w:rPr>
                <w:sz w:val="16"/>
              </w:rPr>
            </w:pPr>
            <w:r>
              <w:rPr>
                <w:i/>
                <w:color w:val="262626"/>
                <w:sz w:val="16"/>
              </w:rPr>
              <w:t>Betrokkenheid:</w:t>
            </w:r>
          </w:p>
          <w:p w:rsidR="00CE2240" w:rsidRPr="00963F30" w:rsidRDefault="00CE2240" w:rsidP="00CE2240">
            <w:pPr>
              <w:spacing w:line="240" w:lineRule="auto"/>
              <w:ind w:left="284" w:hanging="284"/>
              <w:rPr>
                <w:sz w:val="16"/>
              </w:rPr>
            </w:pPr>
            <w:r w:rsidRPr="00633269">
              <w:rPr>
                <w:sz w:val="16"/>
              </w:rPr>
              <w:t>-</w:t>
            </w:r>
            <w:r w:rsidRPr="00633269">
              <w:rPr>
                <w:sz w:val="16"/>
              </w:rPr>
              <w:tab/>
            </w:r>
            <w:r w:rsidRPr="00963F30">
              <w:rPr>
                <w:sz w:val="16"/>
              </w:rPr>
              <w:t>is trots op zijn bedrijf en de eigen bijdragen daarin</w:t>
            </w:r>
            <w:r>
              <w:rPr>
                <w:sz w:val="16"/>
              </w:rPr>
              <w:t>;</w:t>
            </w:r>
          </w:p>
          <w:p w:rsidR="00CE2240" w:rsidRPr="00963F30" w:rsidRDefault="00CE2240" w:rsidP="00CE2240">
            <w:pPr>
              <w:spacing w:line="240" w:lineRule="auto"/>
              <w:ind w:left="284" w:hanging="284"/>
              <w:rPr>
                <w:sz w:val="16"/>
              </w:rPr>
            </w:pPr>
            <w:r w:rsidRPr="00963F30">
              <w:rPr>
                <w:sz w:val="16"/>
              </w:rPr>
              <w:t>-</w:t>
            </w:r>
            <w:r w:rsidRPr="00963F30">
              <w:rPr>
                <w:sz w:val="16"/>
              </w:rPr>
              <w:tab/>
              <w:t>spreekt positief over zijn bedrijf</w:t>
            </w:r>
            <w:r>
              <w:rPr>
                <w:sz w:val="16"/>
              </w:rPr>
              <w:t>;</w:t>
            </w:r>
          </w:p>
          <w:p w:rsidR="00CE2240" w:rsidRDefault="00CE2240" w:rsidP="00CE2240">
            <w:pPr>
              <w:spacing w:line="240" w:lineRule="auto"/>
              <w:ind w:left="284" w:hanging="284"/>
              <w:rPr>
                <w:sz w:val="16"/>
              </w:rPr>
            </w:pPr>
            <w:r w:rsidRPr="00963F30">
              <w:rPr>
                <w:sz w:val="16"/>
              </w:rPr>
              <w:t>-</w:t>
            </w:r>
            <w:r w:rsidRPr="00963F30">
              <w:rPr>
                <w:sz w:val="16"/>
              </w:rPr>
              <w:tab/>
              <w:t>voelt zich prettig bij de waarden en normen van het bedrijf</w:t>
            </w:r>
            <w:r>
              <w:rPr>
                <w:sz w:val="16"/>
              </w:rPr>
              <w:t>.</w:t>
            </w:r>
          </w:p>
          <w:p w:rsidR="00CE2240" w:rsidRDefault="00CE2240" w:rsidP="00CE2240">
            <w:pPr>
              <w:spacing w:line="240" w:lineRule="auto"/>
              <w:ind w:left="284" w:hanging="284"/>
              <w:rPr>
                <w:sz w:val="16"/>
              </w:rPr>
            </w:pPr>
          </w:p>
          <w:p w:rsidR="00CE2240" w:rsidRPr="00763127" w:rsidRDefault="00CE2240" w:rsidP="00CE2240">
            <w:pPr>
              <w:spacing w:line="240" w:lineRule="auto"/>
              <w:rPr>
                <w:sz w:val="16"/>
              </w:rPr>
            </w:pPr>
            <w:r>
              <w:rPr>
                <w:i/>
                <w:color w:val="262626"/>
                <w:sz w:val="16"/>
              </w:rPr>
              <w:t>Betrouwbaar / Integer:</w:t>
            </w:r>
          </w:p>
          <w:p w:rsidR="00CE2240" w:rsidRPr="00963F30" w:rsidRDefault="00CE2240" w:rsidP="00CE2240">
            <w:pPr>
              <w:spacing w:line="240" w:lineRule="auto"/>
              <w:ind w:left="284" w:hanging="284"/>
              <w:rPr>
                <w:sz w:val="16"/>
              </w:rPr>
            </w:pPr>
            <w:r w:rsidRPr="00633269">
              <w:rPr>
                <w:sz w:val="16"/>
              </w:rPr>
              <w:t>-</w:t>
            </w:r>
            <w:r w:rsidRPr="00633269">
              <w:rPr>
                <w:sz w:val="16"/>
              </w:rPr>
              <w:tab/>
            </w:r>
            <w:r w:rsidRPr="00963F30">
              <w:rPr>
                <w:sz w:val="16"/>
              </w:rPr>
              <w:t>gaat zorgvuldig om met vertrouwelijke informatie</w:t>
            </w:r>
            <w:r>
              <w:rPr>
                <w:sz w:val="16"/>
              </w:rPr>
              <w:t>;</w:t>
            </w:r>
          </w:p>
          <w:p w:rsidR="00CE2240" w:rsidRPr="00963F30" w:rsidRDefault="00CE2240" w:rsidP="00CE2240">
            <w:pPr>
              <w:spacing w:line="240" w:lineRule="auto"/>
              <w:ind w:left="284" w:hanging="284"/>
              <w:rPr>
                <w:sz w:val="16"/>
              </w:rPr>
            </w:pPr>
            <w:r w:rsidRPr="00963F30">
              <w:rPr>
                <w:sz w:val="16"/>
              </w:rPr>
              <w:t>-</w:t>
            </w:r>
            <w:r w:rsidRPr="00963F30">
              <w:rPr>
                <w:sz w:val="16"/>
              </w:rPr>
              <w:tab/>
              <w:t>komt beloften en afspraken na, staat voor wat hij zegt</w:t>
            </w:r>
            <w:r>
              <w:rPr>
                <w:sz w:val="16"/>
              </w:rPr>
              <w:t>;</w:t>
            </w:r>
          </w:p>
          <w:p w:rsidR="00CE2240" w:rsidRDefault="00CE2240" w:rsidP="00CE2240">
            <w:pPr>
              <w:spacing w:line="240" w:lineRule="auto"/>
              <w:ind w:left="284" w:hanging="284"/>
              <w:rPr>
                <w:sz w:val="16"/>
              </w:rPr>
            </w:pPr>
            <w:r w:rsidRPr="00963F30">
              <w:rPr>
                <w:sz w:val="16"/>
              </w:rPr>
              <w:t>-</w:t>
            </w:r>
            <w:r w:rsidRPr="00963F30">
              <w:rPr>
                <w:sz w:val="16"/>
              </w:rPr>
              <w:tab/>
              <w:t>heeft de moed achter zijn daden te staan</w:t>
            </w:r>
            <w:r>
              <w:rPr>
                <w:sz w:val="16"/>
              </w:rPr>
              <w:t>.</w:t>
            </w:r>
          </w:p>
          <w:p w:rsidR="00CE2240" w:rsidRDefault="00CE2240" w:rsidP="00CE2240">
            <w:pPr>
              <w:spacing w:line="240" w:lineRule="auto"/>
              <w:ind w:left="284" w:hanging="284"/>
              <w:rPr>
                <w:sz w:val="16"/>
              </w:rPr>
            </w:pPr>
          </w:p>
          <w:p w:rsidR="00CE2240" w:rsidRPr="00763127" w:rsidRDefault="00CE2240" w:rsidP="00CE2240">
            <w:pPr>
              <w:spacing w:line="240" w:lineRule="auto"/>
              <w:rPr>
                <w:sz w:val="16"/>
              </w:rPr>
            </w:pPr>
            <w:r>
              <w:rPr>
                <w:i/>
                <w:color w:val="262626"/>
                <w:sz w:val="16"/>
              </w:rPr>
              <w:t>Communiceren:</w:t>
            </w:r>
          </w:p>
          <w:p w:rsidR="00CE2240" w:rsidRPr="00963F30" w:rsidRDefault="00CE2240" w:rsidP="00CE2240">
            <w:pPr>
              <w:spacing w:line="240" w:lineRule="auto"/>
              <w:ind w:left="284" w:hanging="284"/>
              <w:rPr>
                <w:sz w:val="16"/>
              </w:rPr>
            </w:pPr>
            <w:r w:rsidRPr="00633269">
              <w:rPr>
                <w:sz w:val="16"/>
              </w:rPr>
              <w:t>-</w:t>
            </w:r>
            <w:r w:rsidRPr="00633269">
              <w:rPr>
                <w:sz w:val="16"/>
              </w:rPr>
              <w:tab/>
            </w:r>
            <w:r w:rsidRPr="00963F30">
              <w:rPr>
                <w:sz w:val="16"/>
              </w:rPr>
              <w:t>formuleert helder en zo dat de ander het begrijpt</w:t>
            </w:r>
            <w:r>
              <w:rPr>
                <w:sz w:val="16"/>
              </w:rPr>
              <w:t>;</w:t>
            </w:r>
          </w:p>
          <w:p w:rsidR="00CE2240" w:rsidRPr="00963F30" w:rsidRDefault="00CE2240" w:rsidP="00CE2240">
            <w:pPr>
              <w:spacing w:line="240" w:lineRule="auto"/>
              <w:ind w:left="284" w:hanging="284"/>
              <w:rPr>
                <w:sz w:val="16"/>
              </w:rPr>
            </w:pPr>
            <w:r w:rsidRPr="00963F30">
              <w:rPr>
                <w:sz w:val="16"/>
              </w:rPr>
              <w:t>-</w:t>
            </w:r>
            <w:r w:rsidRPr="00963F30">
              <w:rPr>
                <w:sz w:val="16"/>
              </w:rPr>
              <w:tab/>
              <w:t>luistert goed en reageert op wat de ander zegt</w:t>
            </w:r>
            <w:r>
              <w:rPr>
                <w:sz w:val="16"/>
              </w:rPr>
              <w:t>;</w:t>
            </w:r>
          </w:p>
          <w:p w:rsidR="00CE2240" w:rsidRDefault="00CE2240" w:rsidP="00CE2240">
            <w:pPr>
              <w:spacing w:line="240" w:lineRule="auto"/>
              <w:ind w:left="284" w:hanging="284"/>
              <w:rPr>
                <w:sz w:val="16"/>
              </w:rPr>
            </w:pPr>
            <w:r w:rsidRPr="00963F30">
              <w:rPr>
                <w:sz w:val="16"/>
              </w:rPr>
              <w:t>-</w:t>
            </w:r>
            <w:r w:rsidRPr="00963F30">
              <w:rPr>
                <w:sz w:val="16"/>
              </w:rPr>
              <w:tab/>
              <w:t>vraagt door als dat nodig is</w:t>
            </w:r>
            <w:r>
              <w:rPr>
                <w:sz w:val="16"/>
              </w:rPr>
              <w:t>.</w:t>
            </w:r>
          </w:p>
          <w:p w:rsidR="00CE2240" w:rsidRDefault="00CE2240" w:rsidP="00CE2240">
            <w:pPr>
              <w:spacing w:line="240" w:lineRule="auto"/>
              <w:ind w:left="284" w:hanging="284"/>
              <w:rPr>
                <w:sz w:val="16"/>
              </w:rPr>
            </w:pPr>
          </w:p>
          <w:p w:rsidR="00CE2240" w:rsidRPr="00763127" w:rsidRDefault="00CE2240" w:rsidP="00CE2240">
            <w:pPr>
              <w:spacing w:line="240" w:lineRule="auto"/>
              <w:rPr>
                <w:sz w:val="16"/>
              </w:rPr>
            </w:pPr>
            <w:r>
              <w:rPr>
                <w:i/>
                <w:color w:val="262626"/>
                <w:sz w:val="16"/>
              </w:rPr>
              <w:t>Initiatief nemen:</w:t>
            </w:r>
          </w:p>
          <w:p w:rsidR="00CE2240" w:rsidRPr="00963F30" w:rsidRDefault="00CE2240" w:rsidP="00CE2240">
            <w:pPr>
              <w:spacing w:line="240" w:lineRule="auto"/>
              <w:ind w:left="284" w:hanging="284"/>
              <w:rPr>
                <w:sz w:val="16"/>
              </w:rPr>
            </w:pPr>
            <w:r w:rsidRPr="00633269">
              <w:rPr>
                <w:sz w:val="16"/>
              </w:rPr>
              <w:t>-</w:t>
            </w:r>
            <w:r w:rsidRPr="00633269">
              <w:rPr>
                <w:sz w:val="16"/>
              </w:rPr>
              <w:tab/>
            </w:r>
            <w:r w:rsidRPr="00963F30">
              <w:rPr>
                <w:sz w:val="16"/>
              </w:rPr>
              <w:t>begint uit zichzelf, wacht niet af</w:t>
            </w:r>
            <w:r>
              <w:rPr>
                <w:sz w:val="16"/>
              </w:rPr>
              <w:t>;</w:t>
            </w:r>
          </w:p>
          <w:p w:rsidR="00CE2240" w:rsidRPr="00963F30" w:rsidRDefault="00CE2240" w:rsidP="00CE2240">
            <w:pPr>
              <w:spacing w:line="240" w:lineRule="auto"/>
              <w:ind w:left="284" w:hanging="284"/>
              <w:rPr>
                <w:sz w:val="16"/>
              </w:rPr>
            </w:pPr>
            <w:r w:rsidRPr="00963F30">
              <w:rPr>
                <w:sz w:val="16"/>
              </w:rPr>
              <w:t>-</w:t>
            </w:r>
            <w:r w:rsidRPr="00963F30">
              <w:rPr>
                <w:sz w:val="16"/>
              </w:rPr>
              <w:tab/>
              <w:t>heeft vertrouwen in eigen kunnen en kwaliteit</w:t>
            </w:r>
            <w:r>
              <w:rPr>
                <w:sz w:val="16"/>
              </w:rPr>
              <w:t>;</w:t>
            </w:r>
          </w:p>
          <w:p w:rsidR="00CE2240" w:rsidRPr="00963F30" w:rsidRDefault="00CE2240" w:rsidP="00CE2240">
            <w:pPr>
              <w:spacing w:line="240" w:lineRule="auto"/>
              <w:ind w:left="284" w:hanging="284"/>
              <w:rPr>
                <w:sz w:val="16"/>
              </w:rPr>
            </w:pPr>
            <w:r w:rsidRPr="00963F30">
              <w:rPr>
                <w:sz w:val="16"/>
              </w:rPr>
              <w:t>-</w:t>
            </w:r>
            <w:r w:rsidRPr="00963F30">
              <w:rPr>
                <w:sz w:val="16"/>
              </w:rPr>
              <w:tab/>
              <w:t>kijkt in het eigen werk vooruit en komt in actie als dat nodig is</w:t>
            </w:r>
            <w:r>
              <w:rPr>
                <w:sz w:val="16"/>
              </w:rPr>
              <w:t>;</w:t>
            </w:r>
          </w:p>
          <w:p w:rsidR="00CE2240" w:rsidRDefault="00CE2240" w:rsidP="00CE2240">
            <w:pPr>
              <w:spacing w:line="240" w:lineRule="auto"/>
              <w:ind w:left="284" w:hanging="284"/>
              <w:rPr>
                <w:sz w:val="16"/>
              </w:rPr>
            </w:pPr>
            <w:r w:rsidRPr="00963F30">
              <w:rPr>
                <w:sz w:val="16"/>
              </w:rPr>
              <w:t>-</w:t>
            </w:r>
            <w:r w:rsidRPr="00963F30">
              <w:rPr>
                <w:sz w:val="16"/>
              </w:rPr>
              <w:tab/>
              <w:t>ziet als zaken (ook buiten het eigen werk) blijven liggen en pakt ze op als dat kan</w:t>
            </w:r>
            <w:r>
              <w:rPr>
                <w:sz w:val="16"/>
              </w:rPr>
              <w:t>.</w:t>
            </w:r>
          </w:p>
          <w:p w:rsidR="00CE2240" w:rsidRPr="00371437" w:rsidRDefault="00CE2240" w:rsidP="00CE2240">
            <w:pPr>
              <w:spacing w:line="240" w:lineRule="auto"/>
              <w:ind w:left="284" w:hanging="284"/>
            </w:pPr>
          </w:p>
        </w:tc>
      </w:tr>
    </w:tbl>
    <w:p w:rsidR="00CE2240" w:rsidRPr="000C3278" w:rsidRDefault="00CE2240" w:rsidP="00CE2240">
      <w:pPr>
        <w:spacing w:line="240" w:lineRule="auto"/>
        <w:jc w:val="center"/>
        <w:rPr>
          <w:i/>
          <w:sz w:val="16"/>
        </w:rPr>
      </w:pPr>
    </w:p>
    <w:sectPr w:rsidR="00CE2240" w:rsidRPr="000C3278" w:rsidSect="00CE2240">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BCC" w:rsidRDefault="00EC0264" w:rsidP="001073D2">
      <w:pPr>
        <w:spacing w:line="240" w:lineRule="auto"/>
      </w:pPr>
      <w:r>
        <w:separator/>
      </w:r>
    </w:p>
  </w:endnote>
  <w:endnote w:type="continuationSeparator" w:id="0">
    <w:p w:rsidR="00230BCC" w:rsidRDefault="00EC0264"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1D" w:rsidRDefault="00086C1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40" w:rsidRPr="002C1205" w:rsidRDefault="00CE2240" w:rsidP="00CE2240">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086C1D">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086C1D">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1D" w:rsidRDefault="00086C1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BCC" w:rsidRDefault="00EC0264" w:rsidP="001073D2">
      <w:pPr>
        <w:spacing w:line="240" w:lineRule="auto"/>
      </w:pPr>
      <w:r>
        <w:separator/>
      </w:r>
    </w:p>
  </w:footnote>
  <w:footnote w:type="continuationSeparator" w:id="0">
    <w:p w:rsidR="00230BCC" w:rsidRDefault="00EC0264"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1D" w:rsidRDefault="00086C1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40" w:rsidRPr="00B768A8" w:rsidRDefault="00CE2240" w:rsidP="00CE2240">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Algemeen</w:t>
    </w:r>
    <w:r w:rsidRPr="00B768A8">
      <w:rPr>
        <w:color w:val="262626"/>
      </w:rPr>
      <w:tab/>
    </w:r>
    <w:r>
      <w:rPr>
        <w:color w:val="262626"/>
      </w:rPr>
      <w:t>Personeelsfunctionaris</w:t>
    </w:r>
    <w:r>
      <w:rPr>
        <w:color w:val="262626"/>
        <w:lang w:eastAsia="nl-NL"/>
      </w:rPr>
      <w:tab/>
      <w:t>Functienummer: A</w:t>
    </w:r>
    <w:r w:rsidRPr="00B768A8">
      <w:rPr>
        <w:color w:val="262626"/>
        <w:lang w:eastAsia="nl-NL"/>
      </w:rPr>
      <w:t>.</w:t>
    </w:r>
    <w:r>
      <w:rPr>
        <w:color w:val="262626"/>
        <w:lang w:eastAsia="nl-NL"/>
      </w:rPr>
      <w:t>9</w:t>
    </w:r>
    <w:r w:rsidRPr="00B768A8">
      <w:rPr>
        <w:color w:val="262626"/>
        <w:lang w:eastAsia="nl-NL"/>
      </w:rPr>
      <w:t>.</w:t>
    </w:r>
    <w:r>
      <w:rPr>
        <w:color w:val="262626"/>
        <w:lang w:eastAsia="nl-NL"/>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1D" w:rsidRDefault="00086C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8635E"/>
    <w:rsid w:val="00086C1D"/>
    <w:rsid w:val="00230BCC"/>
    <w:rsid w:val="0098635E"/>
    <w:rsid w:val="00CE2240"/>
    <w:rsid w:val="00EC026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 w:type="paragraph" w:styleId="Ballontekst">
    <w:name w:val="Balloon Text"/>
    <w:basedOn w:val="Standaard"/>
    <w:link w:val="BallontekstChar"/>
    <w:uiPriority w:val="99"/>
    <w:semiHidden/>
    <w:unhideWhenUsed/>
    <w:rsid w:val="0098635E"/>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8635E"/>
    <w:rPr>
      <w:rFonts w:ascii="Lucida Grande" w:hAnsi="Lucida Grande"/>
      <w:color w:val="333333"/>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3790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4365</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2011-05-02T10:36:00Z</cp:lastPrinted>
  <dcterms:created xsi:type="dcterms:W3CDTF">2011-07-21T15:49:00Z</dcterms:created>
  <dcterms:modified xsi:type="dcterms:W3CDTF">2012-06-06T11:25:00Z</dcterms:modified>
</cp:coreProperties>
</file>