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E6411"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01E70" w:rsidRPr="000C3278" w:rsidRDefault="00FF6ACA" w:rsidP="00BE6411">
            <w:pPr>
              <w:spacing w:line="240" w:lineRule="auto"/>
              <w:rPr>
                <w:i/>
                <w:sz w:val="18"/>
              </w:rPr>
            </w:pPr>
            <w:r w:rsidRPr="000C3278">
              <w:rPr>
                <w:b/>
                <w:color w:val="FFFFFF"/>
                <w:sz w:val="18"/>
              </w:rPr>
              <w:t>FUNCTIEPROFIEL</w:t>
            </w:r>
          </w:p>
        </w:tc>
      </w:tr>
      <w:tr w:rsidR="00BE6411" w:rsidRPr="000C3278">
        <w:tc>
          <w:tcPr>
            <w:tcW w:w="9639" w:type="dxa"/>
            <w:gridSpan w:val="4"/>
            <w:tcBorders>
              <w:top w:val="single" w:sz="4" w:space="0" w:color="auto"/>
              <w:bottom w:val="single" w:sz="4" w:space="0" w:color="auto"/>
            </w:tcBorders>
            <w:tcMar>
              <w:top w:w="57" w:type="dxa"/>
              <w:bottom w:w="57" w:type="dxa"/>
            </w:tcMar>
          </w:tcPr>
          <w:p w:rsidR="00BE6411" w:rsidRPr="000C3278" w:rsidRDefault="00BE6411" w:rsidP="00BE6411">
            <w:pPr>
              <w:spacing w:before="60" w:after="60" w:line="240" w:lineRule="auto"/>
              <w:rPr>
                <w:b/>
                <w:i/>
                <w:color w:val="B80526"/>
                <w:sz w:val="16"/>
              </w:rPr>
            </w:pPr>
            <w:r w:rsidRPr="000C3278">
              <w:rPr>
                <w:b/>
                <w:i/>
                <w:color w:val="B80526"/>
                <w:sz w:val="16"/>
              </w:rPr>
              <w:t>Kenmerken van de referentiefunctie</w:t>
            </w:r>
          </w:p>
          <w:p w:rsidR="00BE6411" w:rsidRPr="003A3567" w:rsidRDefault="00BE6411" w:rsidP="00BE6411">
            <w:pPr>
              <w:spacing w:line="240" w:lineRule="auto"/>
              <w:rPr>
                <w:sz w:val="16"/>
              </w:rPr>
            </w:pPr>
            <w:r w:rsidRPr="003A3567">
              <w:rPr>
                <w:sz w:val="16"/>
              </w:rPr>
              <w:t>Het hoofd administratie</w:t>
            </w:r>
            <w:r>
              <w:rPr>
                <w:sz w:val="16"/>
              </w:rPr>
              <w:t xml:space="preserve"> II</w:t>
            </w:r>
            <w:r w:rsidRPr="003A3567">
              <w:rPr>
                <w:sz w:val="16"/>
              </w:rPr>
              <w:t xml:space="preserve"> komt vooral voor in het grotere horeca-bedrijf, met een relatief grote afdeling die de volledige financiële administratie verzorgt en waar het </w:t>
            </w:r>
            <w:r>
              <w:rPr>
                <w:sz w:val="16"/>
              </w:rPr>
              <w:t xml:space="preserve">administratief </w:t>
            </w:r>
            <w:r w:rsidRPr="003A3567">
              <w:rPr>
                <w:sz w:val="16"/>
              </w:rPr>
              <w:t>werk in verschillende functies is ondergebracht. Hij/zij geeft, als leidinggevende van de afdeling, invulling en uitvoering aan de gehele planning- en control-cyclus (begroting, managementinformatie, verantwoor</w:t>
            </w:r>
            <w:r>
              <w:rPr>
                <w:sz w:val="16"/>
              </w:rPr>
              <w:softHyphen/>
            </w:r>
            <w:r w:rsidRPr="003A3567">
              <w:rPr>
                <w:sz w:val="16"/>
              </w:rPr>
              <w:t>dings</w:t>
            </w:r>
            <w:r>
              <w:rPr>
                <w:sz w:val="16"/>
              </w:rPr>
              <w:t>rapportages, optima</w:t>
            </w:r>
            <w:r w:rsidRPr="003A3567">
              <w:rPr>
                <w:sz w:val="16"/>
              </w:rPr>
              <w:t>lisatie AO/IC e.d.) en is verantwoordelijk voor het realiseren v</w:t>
            </w:r>
            <w:r>
              <w:rPr>
                <w:sz w:val="16"/>
              </w:rPr>
              <w:t>an een betrouwbare en waarheids</w:t>
            </w:r>
            <w:r w:rsidRPr="003A3567">
              <w:rPr>
                <w:sz w:val="16"/>
              </w:rPr>
              <w:t xml:space="preserve">getrouwe financiële administratie en verslaglegging, conform de interne richtlijnen en wettelijke vereisten. </w:t>
            </w:r>
          </w:p>
          <w:p w:rsidR="00BE6411" w:rsidRPr="003A3567" w:rsidRDefault="00BE6411" w:rsidP="00BE6411">
            <w:pPr>
              <w:spacing w:line="240" w:lineRule="auto"/>
              <w:rPr>
                <w:sz w:val="16"/>
              </w:rPr>
            </w:pPr>
          </w:p>
          <w:p w:rsidR="00BE6411" w:rsidRPr="000C3278" w:rsidRDefault="00BE6411" w:rsidP="00BE6411">
            <w:pPr>
              <w:spacing w:line="240" w:lineRule="auto"/>
              <w:rPr>
                <w:sz w:val="16"/>
              </w:rPr>
            </w:pPr>
            <w:r w:rsidRPr="003A3567">
              <w:rPr>
                <w:sz w:val="16"/>
              </w:rPr>
              <w:t>Indeling wordt ondersteund door een NOK, waarin het verschil tussen groep 9, 10 (referentie) en 11 wordt uitgewerkt.</w:t>
            </w:r>
          </w:p>
        </w:tc>
      </w:tr>
      <w:tr w:rsidR="00BE6411" w:rsidRPr="000C3278">
        <w:trPr>
          <w:trHeight w:val="257"/>
        </w:trPr>
        <w:tc>
          <w:tcPr>
            <w:tcW w:w="9639" w:type="dxa"/>
            <w:gridSpan w:val="4"/>
            <w:tcBorders>
              <w:top w:val="single" w:sz="4" w:space="0" w:color="auto"/>
              <w:bottom w:val="single" w:sz="4" w:space="0" w:color="auto"/>
            </w:tcBorders>
            <w:tcMar>
              <w:top w:w="57" w:type="dxa"/>
              <w:bottom w:w="57" w:type="dxa"/>
            </w:tcMar>
          </w:tcPr>
          <w:p w:rsidR="00BE6411" w:rsidRPr="000C3278" w:rsidRDefault="00BE6411" w:rsidP="00BE6411">
            <w:pPr>
              <w:spacing w:before="60" w:after="60" w:line="240" w:lineRule="auto"/>
              <w:rPr>
                <w:b/>
                <w:i/>
                <w:color w:val="B80526"/>
                <w:sz w:val="16"/>
              </w:rPr>
            </w:pPr>
            <w:r w:rsidRPr="000C3278">
              <w:rPr>
                <w:b/>
                <w:i/>
                <w:color w:val="B80526"/>
                <w:sz w:val="16"/>
              </w:rPr>
              <w:t>Organisatie</w:t>
            </w:r>
          </w:p>
          <w:p w:rsidR="00BE6411" w:rsidRPr="000C3278" w:rsidRDefault="00BE6411" w:rsidP="00BE6411">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BE6411" w:rsidRPr="000C3278" w:rsidRDefault="00BE6411" w:rsidP="00BE6411">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8 tot 10 (parttime) medewerkers</w:t>
            </w:r>
            <w:r w:rsidRPr="000C3278">
              <w:rPr>
                <w:sz w:val="16"/>
              </w:rPr>
              <w:t>.</w:t>
            </w:r>
          </w:p>
        </w:tc>
      </w:tr>
      <w:tr w:rsidR="00BE6411"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E6411" w:rsidRPr="000C3278" w:rsidRDefault="00BE6411" w:rsidP="00BE6411">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E6411" w:rsidRPr="000C3278" w:rsidRDefault="00BE6411" w:rsidP="00BE6411">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E6411" w:rsidRPr="000C3278" w:rsidRDefault="00BE6411" w:rsidP="00BE6411">
            <w:pPr>
              <w:spacing w:line="240" w:lineRule="auto"/>
              <w:ind w:left="113" w:hanging="113"/>
              <w:rPr>
                <w:color w:val="B80526"/>
                <w:sz w:val="16"/>
              </w:rPr>
            </w:pPr>
            <w:r w:rsidRPr="000C3278">
              <w:rPr>
                <w:b/>
                <w:i/>
                <w:color w:val="B80526"/>
                <w:sz w:val="16"/>
              </w:rPr>
              <w:t>Resultaatindicatoren</w:t>
            </w:r>
          </w:p>
        </w:tc>
      </w:tr>
      <w:tr w:rsidR="00BE6411" w:rsidRPr="000C3278">
        <w:tc>
          <w:tcPr>
            <w:tcW w:w="2181" w:type="dxa"/>
            <w:tcBorders>
              <w:top w:val="single" w:sz="4" w:space="0" w:color="auto"/>
              <w:bottom w:val="single" w:sz="4" w:space="0" w:color="auto"/>
            </w:tcBorders>
            <w:tcMar>
              <w:top w:w="28" w:type="dxa"/>
              <w:bottom w:w="28" w:type="dxa"/>
            </w:tcMar>
          </w:tcPr>
          <w:p w:rsidR="00BE6411" w:rsidRPr="00763127" w:rsidRDefault="00BE6411" w:rsidP="00BE6411">
            <w:pPr>
              <w:spacing w:line="240" w:lineRule="auto"/>
              <w:ind w:left="284" w:hanging="284"/>
              <w:rPr>
                <w:sz w:val="16"/>
              </w:rPr>
            </w:pPr>
            <w:r>
              <w:rPr>
                <w:sz w:val="16"/>
              </w:rPr>
              <w:t>1.</w:t>
            </w:r>
            <w:r>
              <w:rPr>
                <w:sz w:val="16"/>
              </w:rPr>
              <w:tab/>
              <w:t>Ongoïng administratie</w:t>
            </w:r>
          </w:p>
        </w:tc>
        <w:tc>
          <w:tcPr>
            <w:tcW w:w="4556" w:type="dxa"/>
            <w:gridSpan w:val="2"/>
            <w:tcBorders>
              <w:top w:val="single" w:sz="4" w:space="0" w:color="auto"/>
              <w:bottom w:val="single" w:sz="4" w:space="0" w:color="auto"/>
            </w:tcBorders>
            <w:tcMar>
              <w:top w:w="28" w:type="dxa"/>
              <w:bottom w:w="28" w:type="dxa"/>
            </w:tcMar>
          </w:tcPr>
          <w:p w:rsidR="00BE6411" w:rsidRPr="003A3567" w:rsidRDefault="00BE6411" w:rsidP="00BE6411">
            <w:pPr>
              <w:spacing w:line="240" w:lineRule="auto"/>
              <w:ind w:left="284" w:hanging="284"/>
              <w:rPr>
                <w:sz w:val="16"/>
              </w:rPr>
            </w:pPr>
            <w:r w:rsidRPr="00784BA6">
              <w:rPr>
                <w:sz w:val="16"/>
              </w:rPr>
              <w:t>-</w:t>
            </w:r>
            <w:r w:rsidRPr="00784BA6">
              <w:rPr>
                <w:sz w:val="16"/>
              </w:rPr>
              <w:tab/>
            </w:r>
            <w:r w:rsidRPr="003A3567">
              <w:rPr>
                <w:sz w:val="16"/>
              </w:rPr>
              <w:t>aansturen dagelijkse gang van zaken, voeren van werkoverleg en afstemmen van relevante knelpunten, ontwikkelingen e.d.;</w:t>
            </w:r>
          </w:p>
          <w:p w:rsidR="00BE6411" w:rsidRPr="003A3567" w:rsidRDefault="00BE6411" w:rsidP="00BE6411">
            <w:pPr>
              <w:spacing w:line="240" w:lineRule="auto"/>
              <w:ind w:left="284" w:hanging="284"/>
              <w:rPr>
                <w:sz w:val="16"/>
              </w:rPr>
            </w:pPr>
            <w:r w:rsidRPr="003A3567">
              <w:rPr>
                <w:sz w:val="16"/>
              </w:rPr>
              <w:t>-</w:t>
            </w:r>
            <w:r w:rsidRPr="003A3567">
              <w:rPr>
                <w:sz w:val="16"/>
              </w:rPr>
              <w:tab/>
              <w:t>toezien op voortgang en kwaliteit, stellen van prioriteiten en oplossen van zich voordoende problemen;</w:t>
            </w:r>
          </w:p>
          <w:p w:rsidR="00BE6411" w:rsidRPr="003A3567" w:rsidRDefault="00BE6411" w:rsidP="00BE6411">
            <w:pPr>
              <w:spacing w:line="240" w:lineRule="auto"/>
              <w:ind w:left="284" w:hanging="284"/>
              <w:rPr>
                <w:sz w:val="16"/>
              </w:rPr>
            </w:pPr>
            <w:r w:rsidRPr="003A3567">
              <w:rPr>
                <w:sz w:val="16"/>
              </w:rPr>
              <w:t>-</w:t>
            </w:r>
            <w:r w:rsidRPr="003A3567">
              <w:rPr>
                <w:sz w:val="16"/>
              </w:rPr>
              <w:tab/>
              <w:t>voeren periodiek overleg en bespreken knelpunten in de lopende administratieve processen en procedures;</w:t>
            </w:r>
          </w:p>
          <w:p w:rsidR="00BE6411" w:rsidRPr="00101E70" w:rsidRDefault="00BE6411" w:rsidP="00BE6411">
            <w:pPr>
              <w:spacing w:line="240" w:lineRule="auto"/>
              <w:ind w:left="284" w:right="-170" w:hanging="284"/>
              <w:rPr>
                <w:sz w:val="16"/>
              </w:rPr>
            </w:pPr>
            <w:r w:rsidRPr="00784BA6">
              <w:rPr>
                <w:sz w:val="16"/>
              </w:rPr>
              <w:t>-</w:t>
            </w:r>
            <w:r w:rsidRPr="00784BA6">
              <w:rPr>
                <w:sz w:val="16"/>
              </w:rPr>
              <w:tab/>
            </w:r>
            <w:r>
              <w:rPr>
                <w:sz w:val="16"/>
              </w:rPr>
              <w:t>vertalen van wettelijke</w:t>
            </w:r>
            <w:r w:rsidRPr="003A3567">
              <w:rPr>
                <w:sz w:val="16"/>
              </w:rPr>
              <w:t xml:space="preserve"> en company-regels naar de bedrijfs</w:t>
            </w:r>
            <w:r>
              <w:rPr>
                <w:sz w:val="16"/>
              </w:rPr>
              <w:softHyphen/>
            </w:r>
            <w:r w:rsidRPr="003A3567">
              <w:rPr>
                <w:sz w:val="16"/>
              </w:rPr>
              <w:t>situatie en opstellen van administratieve voorschriften.</w:t>
            </w:r>
          </w:p>
        </w:tc>
        <w:tc>
          <w:tcPr>
            <w:tcW w:w="2902" w:type="dxa"/>
            <w:tcBorders>
              <w:top w:val="single" w:sz="4" w:space="0" w:color="auto"/>
              <w:bottom w:val="single" w:sz="4" w:space="0" w:color="auto"/>
            </w:tcBorders>
            <w:tcMar>
              <w:top w:w="28" w:type="dxa"/>
              <w:bottom w:w="28" w:type="dxa"/>
            </w:tcMar>
          </w:tcPr>
          <w:p w:rsidR="00BE6411" w:rsidRPr="00763127" w:rsidRDefault="00BE6411" w:rsidP="00BE6411">
            <w:pPr>
              <w:spacing w:line="240" w:lineRule="auto"/>
              <w:ind w:left="284" w:hanging="284"/>
              <w:rPr>
                <w:sz w:val="16"/>
              </w:rPr>
            </w:pPr>
            <w:r w:rsidRPr="00763127">
              <w:rPr>
                <w:sz w:val="16"/>
              </w:rPr>
              <w:t>-</w:t>
            </w:r>
            <w:r w:rsidRPr="00763127">
              <w:rPr>
                <w:sz w:val="16"/>
              </w:rPr>
              <w:tab/>
              <w:t>tijdige oplevering;</w:t>
            </w:r>
          </w:p>
          <w:p w:rsidR="00BE6411" w:rsidRPr="00763127" w:rsidRDefault="00BE6411" w:rsidP="00BE6411">
            <w:pPr>
              <w:spacing w:line="240" w:lineRule="auto"/>
              <w:ind w:left="284" w:hanging="284"/>
              <w:rPr>
                <w:sz w:val="16"/>
              </w:rPr>
            </w:pPr>
            <w:r w:rsidRPr="00763127">
              <w:rPr>
                <w:sz w:val="16"/>
              </w:rPr>
              <w:t>-</w:t>
            </w:r>
            <w:r w:rsidRPr="00763127">
              <w:rPr>
                <w:sz w:val="16"/>
              </w:rPr>
              <w:tab/>
              <w:t>juistheid en logica van cijfers;</w:t>
            </w:r>
          </w:p>
          <w:p w:rsidR="00BE6411" w:rsidRPr="00763127" w:rsidRDefault="00BE6411" w:rsidP="00BE6411">
            <w:pPr>
              <w:spacing w:line="240" w:lineRule="auto"/>
              <w:ind w:left="284" w:hanging="284"/>
              <w:rPr>
                <w:sz w:val="16"/>
              </w:rPr>
            </w:pPr>
            <w:r w:rsidRPr="00763127">
              <w:rPr>
                <w:sz w:val="16"/>
              </w:rPr>
              <w:t>-</w:t>
            </w:r>
            <w:r w:rsidRPr="00763127">
              <w:rPr>
                <w:sz w:val="16"/>
              </w:rPr>
              <w:tab/>
              <w:t>volledigheid, juistheid specificaties en toelichtingen;</w:t>
            </w:r>
          </w:p>
          <w:p w:rsidR="00BE6411" w:rsidRPr="00763127" w:rsidRDefault="00BE6411" w:rsidP="00BE6411">
            <w:pPr>
              <w:spacing w:line="240" w:lineRule="auto"/>
              <w:ind w:left="284" w:hanging="284"/>
              <w:rPr>
                <w:sz w:val="16"/>
              </w:rPr>
            </w:pPr>
            <w:r w:rsidRPr="00763127">
              <w:rPr>
                <w:sz w:val="16"/>
              </w:rPr>
              <w:t>-</w:t>
            </w:r>
            <w:r w:rsidRPr="00763127">
              <w:rPr>
                <w:sz w:val="16"/>
              </w:rPr>
              <w:tab/>
              <w:t>conform voorschriften (wet, company);</w:t>
            </w:r>
          </w:p>
          <w:p w:rsidR="00BE6411" w:rsidRPr="00763127" w:rsidRDefault="00BE6411" w:rsidP="00BE6411">
            <w:pPr>
              <w:spacing w:line="240" w:lineRule="auto"/>
              <w:ind w:left="284" w:hanging="284"/>
              <w:rPr>
                <w:sz w:val="16"/>
              </w:rPr>
            </w:pPr>
            <w:r w:rsidRPr="00763127">
              <w:rPr>
                <w:sz w:val="16"/>
              </w:rPr>
              <w:t>-</w:t>
            </w:r>
            <w:r w:rsidRPr="00763127">
              <w:rPr>
                <w:sz w:val="16"/>
              </w:rPr>
              <w:tab/>
              <w:t>omvang werkachterstand.</w:t>
            </w:r>
          </w:p>
        </w:tc>
      </w:tr>
      <w:tr w:rsidR="00BE6411" w:rsidRPr="000C3278">
        <w:tc>
          <w:tcPr>
            <w:tcW w:w="2181" w:type="dxa"/>
            <w:tcBorders>
              <w:top w:val="single" w:sz="4" w:space="0" w:color="auto"/>
              <w:bottom w:val="single" w:sz="4" w:space="0" w:color="auto"/>
            </w:tcBorders>
            <w:tcMar>
              <w:top w:w="28" w:type="dxa"/>
              <w:bottom w:w="28" w:type="dxa"/>
            </w:tcMar>
          </w:tcPr>
          <w:p w:rsidR="00BE6411" w:rsidRPr="00763127" w:rsidRDefault="00BE6411" w:rsidP="00BE6411">
            <w:pPr>
              <w:spacing w:line="240" w:lineRule="auto"/>
              <w:ind w:left="284" w:hanging="284"/>
              <w:rPr>
                <w:sz w:val="16"/>
              </w:rPr>
            </w:pPr>
            <w:r w:rsidRPr="00763127">
              <w:rPr>
                <w:sz w:val="16"/>
              </w:rPr>
              <w:t>2.</w:t>
            </w:r>
            <w:r w:rsidRPr="00763127">
              <w:rPr>
                <w:sz w:val="16"/>
              </w:rPr>
              <w:tab/>
              <w:t>(Consolidatie</w:t>
            </w:r>
            <w:r>
              <w:rPr>
                <w:sz w:val="16"/>
              </w:rPr>
              <w:t>) periode- en jaar</w:t>
            </w:r>
            <w:r>
              <w:rPr>
                <w:sz w:val="16"/>
              </w:rPr>
              <w:softHyphen/>
              <w:t>verslaglegging</w:t>
            </w:r>
          </w:p>
        </w:tc>
        <w:tc>
          <w:tcPr>
            <w:tcW w:w="4556" w:type="dxa"/>
            <w:gridSpan w:val="2"/>
            <w:tcBorders>
              <w:top w:val="single" w:sz="4" w:space="0" w:color="auto"/>
              <w:bottom w:val="single" w:sz="4" w:space="0" w:color="auto"/>
            </w:tcBorders>
            <w:tcMar>
              <w:top w:w="28" w:type="dxa"/>
              <w:bottom w:w="28" w:type="dxa"/>
            </w:tcMar>
          </w:tcPr>
          <w:p w:rsidR="00BE6411" w:rsidRPr="003A3567" w:rsidRDefault="00BE6411" w:rsidP="00BE6411">
            <w:pPr>
              <w:spacing w:line="240" w:lineRule="auto"/>
              <w:ind w:left="284" w:hanging="284"/>
              <w:rPr>
                <w:sz w:val="16"/>
              </w:rPr>
            </w:pPr>
            <w:r w:rsidRPr="00784BA6">
              <w:rPr>
                <w:sz w:val="16"/>
              </w:rPr>
              <w:t>-</w:t>
            </w:r>
            <w:r w:rsidRPr="00784BA6">
              <w:rPr>
                <w:sz w:val="16"/>
              </w:rPr>
              <w:tab/>
            </w:r>
            <w:r w:rsidRPr="003A3567">
              <w:rPr>
                <w:sz w:val="16"/>
              </w:rPr>
              <w:t xml:space="preserve">opstellen </w:t>
            </w:r>
            <w:r>
              <w:rPr>
                <w:sz w:val="16"/>
              </w:rPr>
              <w:t>(geconsolideerde) balans en V&amp;W</w:t>
            </w:r>
            <w:r w:rsidRPr="003A3567">
              <w:rPr>
                <w:sz w:val="16"/>
              </w:rPr>
              <w:t>, controleren op juiste verwerking van mutaties binnen het tijdvak, juistheid doorbelasting (overhead)kosten, aansluiting activa, banksaldi e.d.;</w:t>
            </w:r>
          </w:p>
          <w:p w:rsidR="00BE6411" w:rsidRPr="003A3567" w:rsidRDefault="00BE6411" w:rsidP="00BE6411">
            <w:pPr>
              <w:spacing w:line="240" w:lineRule="auto"/>
              <w:ind w:left="284" w:hanging="284"/>
              <w:rPr>
                <w:sz w:val="16"/>
              </w:rPr>
            </w:pPr>
            <w:r w:rsidRPr="003A3567">
              <w:rPr>
                <w:sz w:val="16"/>
              </w:rPr>
              <w:t>-</w:t>
            </w:r>
            <w:r w:rsidRPr="003A3567">
              <w:rPr>
                <w:sz w:val="16"/>
              </w:rPr>
              <w:tab/>
              <w:t>vaststellen en doorvoeren van noodzakelijke herstel</w:t>
            </w:r>
            <w:r>
              <w:rPr>
                <w:sz w:val="16"/>
              </w:rPr>
              <w:softHyphen/>
            </w:r>
            <w:r w:rsidRPr="003A3567">
              <w:rPr>
                <w:sz w:val="16"/>
              </w:rPr>
              <w:t>boekingen, afwikkeling van overlopende posten, reserveringen e.d.;</w:t>
            </w:r>
          </w:p>
          <w:p w:rsidR="00BE6411" w:rsidRPr="003A3567" w:rsidRDefault="00BE6411" w:rsidP="00BE6411">
            <w:pPr>
              <w:spacing w:line="240" w:lineRule="auto"/>
              <w:ind w:left="284" w:hanging="284"/>
              <w:rPr>
                <w:sz w:val="16"/>
              </w:rPr>
            </w:pPr>
            <w:r w:rsidRPr="003A3567">
              <w:rPr>
                <w:sz w:val="16"/>
              </w:rPr>
              <w:t>-</w:t>
            </w:r>
            <w:r w:rsidRPr="003A3567">
              <w:rPr>
                <w:sz w:val="16"/>
              </w:rPr>
              <w:tab/>
              <w:t>rapporteren van de cijfers, signaleren van afwijkingen t.o.v. budgetten en prognoses naar de holding en (bedrijfs)directie;</w:t>
            </w:r>
          </w:p>
          <w:p w:rsidR="00BE6411" w:rsidRPr="00101E70" w:rsidRDefault="00BE6411" w:rsidP="00BE6411">
            <w:pPr>
              <w:spacing w:line="240" w:lineRule="auto"/>
              <w:ind w:left="284" w:hanging="284"/>
              <w:rPr>
                <w:sz w:val="16"/>
              </w:rPr>
            </w:pPr>
            <w:r w:rsidRPr="003A3567">
              <w:rPr>
                <w:sz w:val="16"/>
              </w:rPr>
              <w:t>-</w:t>
            </w:r>
            <w:r w:rsidRPr="003A3567">
              <w:rPr>
                <w:sz w:val="16"/>
              </w:rPr>
              <w:tab/>
              <w:t>begeleiden van de externe accountant bij de jaarlijkse controles, geven van benodigde toelichtingen en uitleg.</w:t>
            </w:r>
          </w:p>
        </w:tc>
        <w:tc>
          <w:tcPr>
            <w:tcW w:w="2902" w:type="dxa"/>
            <w:tcBorders>
              <w:top w:val="single" w:sz="4" w:space="0" w:color="auto"/>
              <w:bottom w:val="single" w:sz="4" w:space="0" w:color="auto"/>
            </w:tcBorders>
            <w:tcMar>
              <w:top w:w="28" w:type="dxa"/>
              <w:bottom w:w="28" w:type="dxa"/>
            </w:tcMar>
          </w:tcPr>
          <w:p w:rsidR="00BE6411" w:rsidRPr="00763127" w:rsidRDefault="00BE6411" w:rsidP="00BE6411">
            <w:pPr>
              <w:spacing w:line="240" w:lineRule="auto"/>
              <w:ind w:left="284" w:hanging="284"/>
              <w:rPr>
                <w:sz w:val="16"/>
              </w:rPr>
            </w:pPr>
            <w:r w:rsidRPr="00763127">
              <w:rPr>
                <w:sz w:val="16"/>
              </w:rPr>
              <w:t>-</w:t>
            </w:r>
            <w:r w:rsidRPr="00763127">
              <w:rPr>
                <w:sz w:val="16"/>
              </w:rPr>
              <w:tab/>
              <w:t>(afwezigheid van) fouten in cijfers;</w:t>
            </w:r>
          </w:p>
          <w:p w:rsidR="00BE6411" w:rsidRPr="00763127" w:rsidRDefault="00BE6411" w:rsidP="00BE6411">
            <w:pPr>
              <w:spacing w:line="240" w:lineRule="auto"/>
              <w:ind w:left="284" w:hanging="284"/>
              <w:rPr>
                <w:sz w:val="16"/>
              </w:rPr>
            </w:pPr>
            <w:r w:rsidRPr="00763127">
              <w:rPr>
                <w:sz w:val="16"/>
              </w:rPr>
              <w:t>-</w:t>
            </w:r>
            <w:r w:rsidRPr="00763127">
              <w:rPr>
                <w:sz w:val="16"/>
              </w:rPr>
              <w:tab/>
              <w:t>(optimale) verklaring afwijkingen en trends;</w:t>
            </w:r>
          </w:p>
          <w:p w:rsidR="00BE6411" w:rsidRPr="00763127" w:rsidRDefault="00BE6411" w:rsidP="00BE6411">
            <w:pPr>
              <w:spacing w:line="240" w:lineRule="auto"/>
              <w:ind w:left="284" w:hanging="284"/>
              <w:rPr>
                <w:sz w:val="16"/>
              </w:rPr>
            </w:pPr>
            <w:r w:rsidRPr="00763127">
              <w:rPr>
                <w:sz w:val="16"/>
              </w:rPr>
              <w:t>-</w:t>
            </w:r>
            <w:r w:rsidRPr="00763127">
              <w:rPr>
                <w:sz w:val="16"/>
              </w:rPr>
              <w:tab/>
              <w:t>tijdigheid aanlevering;</w:t>
            </w:r>
          </w:p>
          <w:p w:rsidR="00BE6411" w:rsidRPr="00763127" w:rsidRDefault="00BE6411" w:rsidP="00BE6411">
            <w:pPr>
              <w:spacing w:line="240" w:lineRule="auto"/>
              <w:ind w:left="284" w:hanging="284"/>
              <w:rPr>
                <w:sz w:val="16"/>
              </w:rPr>
            </w:pPr>
            <w:r w:rsidRPr="00763127">
              <w:rPr>
                <w:sz w:val="16"/>
              </w:rPr>
              <w:t>-</w:t>
            </w:r>
            <w:r w:rsidRPr="00763127">
              <w:rPr>
                <w:sz w:val="16"/>
              </w:rPr>
              <w:tab/>
              <w:t>akkoord externe accountant.</w:t>
            </w:r>
          </w:p>
        </w:tc>
      </w:tr>
      <w:tr w:rsidR="00BE6411" w:rsidRPr="000C3278">
        <w:tc>
          <w:tcPr>
            <w:tcW w:w="2181" w:type="dxa"/>
            <w:tcBorders>
              <w:top w:val="single" w:sz="4" w:space="0" w:color="auto"/>
              <w:bottom w:val="single" w:sz="4" w:space="0" w:color="auto"/>
            </w:tcBorders>
            <w:tcMar>
              <w:top w:w="28" w:type="dxa"/>
              <w:bottom w:w="28" w:type="dxa"/>
            </w:tcMar>
          </w:tcPr>
          <w:p w:rsidR="00BE6411" w:rsidRPr="00763127" w:rsidRDefault="00BE6411" w:rsidP="00BE6411">
            <w:pPr>
              <w:spacing w:line="240" w:lineRule="auto"/>
              <w:ind w:left="284" w:hanging="284"/>
              <w:rPr>
                <w:sz w:val="16"/>
              </w:rPr>
            </w:pPr>
            <w:r w:rsidRPr="00763127">
              <w:rPr>
                <w:sz w:val="16"/>
              </w:rPr>
              <w:t>3</w:t>
            </w:r>
            <w:r>
              <w:rPr>
                <w:sz w:val="16"/>
              </w:rPr>
              <w:t>.</w:t>
            </w:r>
            <w:r>
              <w:rPr>
                <w:sz w:val="16"/>
              </w:rPr>
              <w:tab/>
              <w:t>Financial planning en analyse</w:t>
            </w:r>
          </w:p>
        </w:tc>
        <w:tc>
          <w:tcPr>
            <w:tcW w:w="4556" w:type="dxa"/>
            <w:gridSpan w:val="2"/>
            <w:tcBorders>
              <w:top w:val="single" w:sz="4" w:space="0" w:color="auto"/>
              <w:bottom w:val="single" w:sz="4" w:space="0" w:color="auto"/>
            </w:tcBorders>
            <w:tcMar>
              <w:top w:w="28" w:type="dxa"/>
              <w:bottom w:w="28" w:type="dxa"/>
            </w:tcMar>
          </w:tcPr>
          <w:p w:rsidR="00BE6411" w:rsidRPr="003A3567" w:rsidRDefault="00BE6411" w:rsidP="00BE6411">
            <w:pPr>
              <w:spacing w:line="240" w:lineRule="auto"/>
              <w:ind w:left="284" w:hanging="284"/>
              <w:rPr>
                <w:sz w:val="16"/>
              </w:rPr>
            </w:pPr>
            <w:r w:rsidRPr="003A3567">
              <w:rPr>
                <w:sz w:val="16"/>
              </w:rPr>
              <w:t>-</w:t>
            </w:r>
            <w:r w:rsidRPr="003A3567">
              <w:rPr>
                <w:sz w:val="16"/>
              </w:rPr>
              <w:tab/>
              <w:t>opstellen/coördineren budgettering, toetsen uitgangs</w:t>
            </w:r>
            <w:r>
              <w:rPr>
                <w:sz w:val="16"/>
              </w:rPr>
              <w:softHyphen/>
            </w:r>
            <w:r w:rsidRPr="003A3567">
              <w:rPr>
                <w:sz w:val="16"/>
              </w:rPr>
              <w:t xml:space="preserve">punten op realiteitsgehalte en onderlinge consistentie, doorrekenen financiële consequenties van de diverse scenario’s, toelichten planningen; </w:t>
            </w:r>
          </w:p>
          <w:p w:rsidR="00BE6411" w:rsidRPr="003A3567" w:rsidRDefault="00BE6411" w:rsidP="00BE6411">
            <w:pPr>
              <w:spacing w:line="240" w:lineRule="auto"/>
              <w:ind w:left="284" w:hanging="284"/>
              <w:rPr>
                <w:sz w:val="16"/>
              </w:rPr>
            </w:pPr>
            <w:r w:rsidRPr="003A3567">
              <w:rPr>
                <w:sz w:val="16"/>
              </w:rPr>
              <w:t>-</w:t>
            </w:r>
            <w:r w:rsidRPr="003A3567">
              <w:rPr>
                <w:sz w:val="16"/>
              </w:rPr>
              <w:tab/>
              <w:t>bewaken financiële positie bedrijf(sonderdeel), signa</w:t>
            </w:r>
            <w:r>
              <w:rPr>
                <w:sz w:val="16"/>
              </w:rPr>
              <w:softHyphen/>
              <w:t>leren onge</w:t>
            </w:r>
            <w:r w:rsidRPr="003A3567">
              <w:rPr>
                <w:sz w:val="16"/>
              </w:rPr>
              <w:t>wenste ontwikkelingen of afwijkingen t.o.v. budgetten/begrotingen;</w:t>
            </w:r>
          </w:p>
          <w:p w:rsidR="00BE6411" w:rsidRPr="003A3567" w:rsidRDefault="00BE6411" w:rsidP="00BE6411">
            <w:pPr>
              <w:spacing w:line="240" w:lineRule="auto"/>
              <w:ind w:left="284" w:hanging="284"/>
              <w:rPr>
                <w:sz w:val="16"/>
              </w:rPr>
            </w:pPr>
            <w:r w:rsidRPr="003A3567">
              <w:rPr>
                <w:sz w:val="16"/>
              </w:rPr>
              <w:t>-</w:t>
            </w:r>
            <w:r w:rsidRPr="003A3567">
              <w:rPr>
                <w:sz w:val="16"/>
              </w:rPr>
              <w:tab/>
              <w:t>(laten) opstellen voorgeschreven financiële en bedrijfs</w:t>
            </w:r>
            <w:r>
              <w:rPr>
                <w:sz w:val="16"/>
              </w:rPr>
              <w:softHyphen/>
            </w:r>
            <w:r w:rsidRPr="003A3567">
              <w:rPr>
                <w:sz w:val="16"/>
              </w:rPr>
              <w:t xml:space="preserve">economische rapportages en overzichten (afzet, </w:t>
            </w:r>
            <w:r w:rsidRPr="00101E70">
              <w:rPr>
                <w:sz w:val="16"/>
              </w:rPr>
              <w:t>cash-flow</w:t>
            </w:r>
            <w:r>
              <w:rPr>
                <w:sz w:val="16"/>
              </w:rPr>
              <w:t>, kostenopbouw</w:t>
            </w:r>
            <w:r w:rsidRPr="003A3567">
              <w:rPr>
                <w:sz w:val="16"/>
              </w:rPr>
              <w:t xml:space="preserve"> e.d.);</w:t>
            </w:r>
          </w:p>
          <w:p w:rsidR="00BE6411" w:rsidRPr="003A3567" w:rsidRDefault="00BE6411" w:rsidP="00BE6411">
            <w:pPr>
              <w:spacing w:line="240" w:lineRule="auto"/>
              <w:ind w:left="284" w:hanging="284"/>
              <w:rPr>
                <w:sz w:val="16"/>
              </w:rPr>
            </w:pPr>
            <w:r w:rsidRPr="003A3567">
              <w:rPr>
                <w:sz w:val="16"/>
              </w:rPr>
              <w:t>-</w:t>
            </w:r>
            <w:r w:rsidRPr="003A3567">
              <w:rPr>
                <w:sz w:val="16"/>
              </w:rPr>
              <w:tab/>
              <w:t>beoordelen cijfers, verklaren van afwijkingen ten opzichte van begroting en budgetten naar (centrale) directie;</w:t>
            </w:r>
          </w:p>
          <w:p w:rsidR="00BE6411" w:rsidRPr="00101E70" w:rsidRDefault="00BE6411" w:rsidP="00BE6411">
            <w:pPr>
              <w:spacing w:line="240" w:lineRule="auto"/>
              <w:ind w:left="284" w:hanging="284"/>
              <w:rPr>
                <w:sz w:val="16"/>
              </w:rPr>
            </w:pPr>
            <w:r w:rsidRPr="003A3567">
              <w:rPr>
                <w:sz w:val="16"/>
              </w:rPr>
              <w:t>-</w:t>
            </w:r>
            <w:r w:rsidRPr="003A3567">
              <w:rPr>
                <w:sz w:val="16"/>
              </w:rPr>
              <w:tab/>
              <w:t>toezien op een adequate verzekeringsportefeuille.</w:t>
            </w:r>
          </w:p>
        </w:tc>
        <w:tc>
          <w:tcPr>
            <w:tcW w:w="2902" w:type="dxa"/>
            <w:tcBorders>
              <w:top w:val="single" w:sz="4" w:space="0" w:color="auto"/>
              <w:bottom w:val="single" w:sz="4" w:space="0" w:color="auto"/>
            </w:tcBorders>
            <w:tcMar>
              <w:top w:w="28" w:type="dxa"/>
              <w:bottom w:w="28" w:type="dxa"/>
            </w:tcMar>
          </w:tcPr>
          <w:p w:rsidR="00BE6411" w:rsidRPr="003A3567" w:rsidRDefault="00BE6411" w:rsidP="00BE6411">
            <w:pPr>
              <w:spacing w:line="240" w:lineRule="auto"/>
              <w:ind w:left="284" w:hanging="284"/>
              <w:rPr>
                <w:sz w:val="16"/>
              </w:rPr>
            </w:pPr>
            <w:r w:rsidRPr="00763127">
              <w:rPr>
                <w:sz w:val="16"/>
              </w:rPr>
              <w:t>-</w:t>
            </w:r>
            <w:r w:rsidRPr="00763127">
              <w:rPr>
                <w:sz w:val="16"/>
              </w:rPr>
              <w:tab/>
            </w:r>
            <w:r w:rsidRPr="003A3567">
              <w:rPr>
                <w:sz w:val="16"/>
              </w:rPr>
              <w:t>conform jaarplanning;</w:t>
            </w:r>
          </w:p>
          <w:p w:rsidR="00BE6411" w:rsidRPr="003A3567" w:rsidRDefault="00BE6411" w:rsidP="00BE6411">
            <w:pPr>
              <w:spacing w:line="240" w:lineRule="auto"/>
              <w:ind w:left="284" w:hanging="284"/>
              <w:rPr>
                <w:sz w:val="16"/>
              </w:rPr>
            </w:pPr>
            <w:r w:rsidRPr="003A3567">
              <w:rPr>
                <w:sz w:val="16"/>
              </w:rPr>
              <w:t>-</w:t>
            </w:r>
            <w:r w:rsidRPr="003A3567">
              <w:rPr>
                <w:sz w:val="16"/>
              </w:rPr>
              <w:tab/>
              <w:t>verdedigbaarheid van de cijfers;</w:t>
            </w:r>
          </w:p>
          <w:p w:rsidR="00BE6411" w:rsidRPr="003A3567" w:rsidRDefault="00BE6411" w:rsidP="00BE6411">
            <w:pPr>
              <w:spacing w:line="240" w:lineRule="auto"/>
              <w:ind w:left="284" w:hanging="284"/>
              <w:rPr>
                <w:sz w:val="16"/>
              </w:rPr>
            </w:pPr>
            <w:r w:rsidRPr="003A3567">
              <w:rPr>
                <w:sz w:val="16"/>
              </w:rPr>
              <w:t>-</w:t>
            </w:r>
            <w:r w:rsidRPr="003A3567">
              <w:rPr>
                <w:sz w:val="16"/>
              </w:rPr>
              <w:tab/>
              <w:t>volledigheid aangeleverde stukken;</w:t>
            </w:r>
          </w:p>
          <w:p w:rsidR="00BE6411" w:rsidRPr="00763127" w:rsidRDefault="00BE6411" w:rsidP="00BE6411">
            <w:pPr>
              <w:spacing w:line="240" w:lineRule="auto"/>
              <w:ind w:left="284" w:hanging="284"/>
              <w:rPr>
                <w:sz w:val="16"/>
              </w:rPr>
            </w:pPr>
            <w:r w:rsidRPr="003A3567">
              <w:rPr>
                <w:sz w:val="16"/>
              </w:rPr>
              <w:t>-</w:t>
            </w:r>
            <w:r w:rsidRPr="003A3567">
              <w:rPr>
                <w:sz w:val="16"/>
              </w:rPr>
              <w:tab/>
              <w:t>kwaliteit van de toelichtingen</w:t>
            </w:r>
            <w:r>
              <w:rPr>
                <w:sz w:val="16"/>
              </w:rPr>
              <w:t>.</w:t>
            </w:r>
          </w:p>
        </w:tc>
      </w:tr>
      <w:tr w:rsidR="00BE6411" w:rsidRPr="000C3278">
        <w:tc>
          <w:tcPr>
            <w:tcW w:w="2181" w:type="dxa"/>
            <w:tcBorders>
              <w:top w:val="single" w:sz="4" w:space="0" w:color="auto"/>
              <w:bottom w:val="single" w:sz="4" w:space="0" w:color="auto"/>
            </w:tcBorders>
            <w:tcMar>
              <w:top w:w="28" w:type="dxa"/>
              <w:bottom w:w="28" w:type="dxa"/>
            </w:tcMar>
          </w:tcPr>
          <w:p w:rsidR="00BE6411" w:rsidRPr="00763127" w:rsidRDefault="00BE6411" w:rsidP="00BE6411">
            <w:pPr>
              <w:spacing w:line="240" w:lineRule="auto"/>
              <w:ind w:left="284" w:hanging="284"/>
              <w:rPr>
                <w:sz w:val="16"/>
              </w:rPr>
            </w:pPr>
            <w:r w:rsidRPr="00763127">
              <w:rPr>
                <w:sz w:val="16"/>
              </w:rPr>
              <w:t>4.</w:t>
            </w:r>
            <w:r w:rsidRPr="00763127">
              <w:rPr>
                <w:sz w:val="16"/>
              </w:rPr>
              <w:tab/>
              <w:t xml:space="preserve">Optimalisatie </w:t>
            </w:r>
            <w:r>
              <w:rPr>
                <w:sz w:val="16"/>
              </w:rPr>
              <w:t>administratieve bedrijfsvoering</w:t>
            </w:r>
          </w:p>
        </w:tc>
        <w:tc>
          <w:tcPr>
            <w:tcW w:w="4556" w:type="dxa"/>
            <w:gridSpan w:val="2"/>
            <w:tcBorders>
              <w:top w:val="single" w:sz="4" w:space="0" w:color="auto"/>
              <w:bottom w:val="single" w:sz="4" w:space="0" w:color="auto"/>
            </w:tcBorders>
            <w:tcMar>
              <w:top w:w="28" w:type="dxa"/>
              <w:bottom w:w="28" w:type="dxa"/>
            </w:tcMar>
          </w:tcPr>
          <w:p w:rsidR="00BE6411" w:rsidRPr="003A3567" w:rsidRDefault="00BE6411" w:rsidP="00BE6411">
            <w:pPr>
              <w:spacing w:line="240" w:lineRule="auto"/>
              <w:ind w:left="284" w:hanging="284"/>
              <w:rPr>
                <w:sz w:val="16"/>
              </w:rPr>
            </w:pPr>
            <w:r w:rsidRPr="00784BA6">
              <w:rPr>
                <w:sz w:val="16"/>
              </w:rPr>
              <w:t>-</w:t>
            </w:r>
            <w:r w:rsidRPr="00784BA6">
              <w:rPr>
                <w:sz w:val="16"/>
              </w:rPr>
              <w:tab/>
            </w:r>
            <w:r w:rsidRPr="003A3567">
              <w:rPr>
                <w:sz w:val="16"/>
              </w:rPr>
              <w:t>zorgen voor eenduidige procedures, gestandaardiseerde werkmethoden en beschikbaarheid van geautomati</w:t>
            </w:r>
            <w:r>
              <w:rPr>
                <w:sz w:val="16"/>
              </w:rPr>
              <w:softHyphen/>
            </w:r>
            <w:r w:rsidRPr="003A3567">
              <w:rPr>
                <w:sz w:val="16"/>
              </w:rPr>
              <w:t xml:space="preserve">seerde systemen; </w:t>
            </w:r>
          </w:p>
          <w:p w:rsidR="00BE6411" w:rsidRPr="003A3567" w:rsidRDefault="00BE6411" w:rsidP="00BE6411">
            <w:pPr>
              <w:spacing w:line="240" w:lineRule="auto"/>
              <w:ind w:left="284" w:hanging="284"/>
              <w:rPr>
                <w:sz w:val="16"/>
              </w:rPr>
            </w:pPr>
            <w:r w:rsidRPr="003A3567">
              <w:rPr>
                <w:sz w:val="16"/>
              </w:rPr>
              <w:t>-</w:t>
            </w:r>
            <w:r w:rsidRPr="003A3567">
              <w:rPr>
                <w:sz w:val="16"/>
              </w:rPr>
              <w:tab/>
              <w:t>benoemen verbetermogelijkheden vanuit beleidsbe</w:t>
            </w:r>
            <w:r>
              <w:rPr>
                <w:sz w:val="16"/>
              </w:rPr>
              <w:softHyphen/>
            </w:r>
            <w:r w:rsidRPr="003A3567">
              <w:rPr>
                <w:sz w:val="16"/>
              </w:rPr>
              <w:t>sluiten, feitelijke performance van de afdeling e.d., uitwerken van benodigde budgetten en consequenties van keuzes voor de gehele organisatie;</w:t>
            </w:r>
          </w:p>
          <w:p w:rsidR="00BE6411" w:rsidRPr="00101E70" w:rsidRDefault="00BE6411" w:rsidP="00BE6411">
            <w:pPr>
              <w:spacing w:line="240" w:lineRule="auto"/>
              <w:ind w:left="284" w:hanging="284"/>
              <w:rPr>
                <w:sz w:val="16"/>
              </w:rPr>
            </w:pPr>
            <w:r w:rsidRPr="003A3567">
              <w:rPr>
                <w:sz w:val="16"/>
              </w:rPr>
              <w:t>-</w:t>
            </w:r>
            <w:r w:rsidRPr="003A3567">
              <w:rPr>
                <w:sz w:val="16"/>
              </w:rPr>
              <w:tab/>
              <w:t>uitvoeren en implementeren van verbeteringen.</w:t>
            </w:r>
          </w:p>
        </w:tc>
        <w:tc>
          <w:tcPr>
            <w:tcW w:w="2902" w:type="dxa"/>
            <w:tcBorders>
              <w:top w:val="single" w:sz="4" w:space="0" w:color="auto"/>
              <w:bottom w:val="single" w:sz="4" w:space="0" w:color="auto"/>
            </w:tcBorders>
            <w:tcMar>
              <w:top w:w="28" w:type="dxa"/>
              <w:bottom w:w="28" w:type="dxa"/>
            </w:tcMar>
          </w:tcPr>
          <w:p w:rsidR="00BE6411" w:rsidRPr="003A3567" w:rsidRDefault="00BE6411" w:rsidP="00BE6411">
            <w:pPr>
              <w:spacing w:line="240" w:lineRule="auto"/>
              <w:ind w:left="284" w:hanging="284"/>
              <w:rPr>
                <w:sz w:val="16"/>
              </w:rPr>
            </w:pPr>
            <w:r w:rsidRPr="00763127">
              <w:rPr>
                <w:sz w:val="16"/>
              </w:rPr>
              <w:t>-</w:t>
            </w:r>
            <w:r w:rsidRPr="00763127">
              <w:rPr>
                <w:sz w:val="16"/>
              </w:rPr>
              <w:tab/>
            </w:r>
            <w:r w:rsidRPr="003A3567">
              <w:rPr>
                <w:sz w:val="16"/>
              </w:rPr>
              <w:t>100% sluitende bevoegdheden;</w:t>
            </w:r>
          </w:p>
          <w:p w:rsidR="00BE6411" w:rsidRPr="003A3567" w:rsidRDefault="00BE6411" w:rsidP="00BE6411">
            <w:pPr>
              <w:spacing w:line="240" w:lineRule="auto"/>
              <w:ind w:left="284" w:hanging="284"/>
              <w:rPr>
                <w:sz w:val="16"/>
              </w:rPr>
            </w:pPr>
            <w:r w:rsidRPr="003A3567">
              <w:rPr>
                <w:sz w:val="16"/>
              </w:rPr>
              <w:t>-</w:t>
            </w:r>
            <w:r w:rsidRPr="003A3567">
              <w:rPr>
                <w:sz w:val="16"/>
              </w:rPr>
              <w:tab/>
              <w:t>naleving procedures door de lijn;</w:t>
            </w:r>
          </w:p>
          <w:p w:rsidR="00BE6411" w:rsidRPr="00763127" w:rsidRDefault="00BE6411" w:rsidP="00BE6411">
            <w:pPr>
              <w:spacing w:line="240" w:lineRule="auto"/>
              <w:ind w:left="284" w:hanging="284"/>
              <w:rPr>
                <w:sz w:val="16"/>
              </w:rPr>
            </w:pPr>
            <w:r w:rsidRPr="003A3567">
              <w:rPr>
                <w:sz w:val="16"/>
              </w:rPr>
              <w:t>-</w:t>
            </w:r>
            <w:r w:rsidRPr="003A3567">
              <w:rPr>
                <w:sz w:val="16"/>
              </w:rPr>
              <w:tab/>
              <w:t>kosten uitvoering administratie.</w:t>
            </w:r>
          </w:p>
        </w:tc>
      </w:tr>
      <w:tr w:rsidR="00BE6411" w:rsidRPr="000C3278">
        <w:tc>
          <w:tcPr>
            <w:tcW w:w="2181" w:type="dxa"/>
            <w:tcBorders>
              <w:top w:val="single" w:sz="4" w:space="0" w:color="auto"/>
              <w:bottom w:val="single" w:sz="4" w:space="0" w:color="auto"/>
            </w:tcBorders>
            <w:tcMar>
              <w:top w:w="28" w:type="dxa"/>
              <w:bottom w:w="28" w:type="dxa"/>
            </w:tcMar>
          </w:tcPr>
          <w:p w:rsidR="00BE6411" w:rsidRPr="00763127" w:rsidRDefault="00BE6411" w:rsidP="00BE6411">
            <w:pPr>
              <w:spacing w:line="240" w:lineRule="auto"/>
              <w:ind w:left="284" w:hanging="284"/>
              <w:rPr>
                <w:sz w:val="16"/>
              </w:rPr>
            </w:pPr>
            <w:r w:rsidRPr="00763127">
              <w:rPr>
                <w:sz w:val="16"/>
              </w:rPr>
              <w:t>5.</w:t>
            </w:r>
            <w:r w:rsidRPr="00763127">
              <w:rPr>
                <w:sz w:val="16"/>
              </w:rPr>
              <w:tab/>
              <w:t>Personeelsb</w:t>
            </w:r>
            <w:r>
              <w:rPr>
                <w:sz w:val="16"/>
              </w:rPr>
              <w:t>eheer</w:t>
            </w:r>
          </w:p>
        </w:tc>
        <w:tc>
          <w:tcPr>
            <w:tcW w:w="4556" w:type="dxa"/>
            <w:gridSpan w:val="2"/>
            <w:tcBorders>
              <w:top w:val="single" w:sz="4" w:space="0" w:color="auto"/>
              <w:bottom w:val="single" w:sz="4" w:space="0" w:color="auto"/>
            </w:tcBorders>
            <w:tcMar>
              <w:top w:w="28" w:type="dxa"/>
              <w:bottom w:w="28" w:type="dxa"/>
            </w:tcMar>
          </w:tcPr>
          <w:p w:rsidR="00BE6411" w:rsidRPr="00063403" w:rsidRDefault="00BE6411" w:rsidP="00BE6411">
            <w:pPr>
              <w:spacing w:line="240" w:lineRule="auto"/>
              <w:ind w:left="284" w:hanging="284"/>
              <w:rPr>
                <w:sz w:val="16"/>
              </w:rPr>
            </w:pPr>
            <w:r w:rsidRPr="00784BA6">
              <w:rPr>
                <w:sz w:val="16"/>
              </w:rPr>
              <w:t>-</w:t>
            </w:r>
            <w:r w:rsidRPr="00784BA6">
              <w:rPr>
                <w:sz w:val="16"/>
              </w:rPr>
              <w:tab/>
            </w:r>
            <w:r w:rsidRPr="00063403">
              <w:rPr>
                <w:sz w:val="16"/>
              </w:rPr>
              <w:t>regelen van verlof;</w:t>
            </w:r>
          </w:p>
          <w:p w:rsidR="00BE6411" w:rsidRPr="00063403" w:rsidRDefault="00BE6411" w:rsidP="00BE6411">
            <w:pPr>
              <w:spacing w:line="240" w:lineRule="auto"/>
              <w:ind w:left="284" w:hanging="284"/>
              <w:rPr>
                <w:sz w:val="16"/>
              </w:rPr>
            </w:pPr>
            <w:r w:rsidRPr="00063403">
              <w:rPr>
                <w:sz w:val="16"/>
              </w:rPr>
              <w:t>-</w:t>
            </w:r>
            <w:r w:rsidRPr="00063403">
              <w:rPr>
                <w:sz w:val="16"/>
              </w:rPr>
              <w:tab/>
              <w:t>mede selecteren van nieuwe medewerkers;</w:t>
            </w:r>
          </w:p>
          <w:p w:rsidR="00BE6411" w:rsidRPr="00063403" w:rsidRDefault="00BE6411" w:rsidP="00BE6411">
            <w:pPr>
              <w:spacing w:line="240" w:lineRule="auto"/>
              <w:ind w:left="284" w:hanging="284"/>
              <w:rPr>
                <w:sz w:val="16"/>
              </w:rPr>
            </w:pPr>
            <w:r w:rsidRPr="00063403">
              <w:rPr>
                <w:sz w:val="16"/>
              </w:rPr>
              <w:t>-</w:t>
            </w:r>
            <w:r w:rsidRPr="00063403">
              <w:rPr>
                <w:sz w:val="16"/>
              </w:rPr>
              <w:tab/>
              <w:t>zorg</w:t>
            </w:r>
            <w:r>
              <w:rPr>
                <w:sz w:val="16"/>
              </w:rPr>
              <w:t xml:space="preserve"> dragen voor het</w:t>
            </w:r>
            <w:r w:rsidRPr="00063403">
              <w:rPr>
                <w:sz w:val="16"/>
              </w:rPr>
              <w:t xml:space="preserve"> (laten) opleiden/inwerken van medewerkers; </w:t>
            </w:r>
          </w:p>
          <w:p w:rsidR="00BE6411" w:rsidRPr="00101E70" w:rsidRDefault="00BE6411" w:rsidP="00BE6411">
            <w:pPr>
              <w:spacing w:line="240" w:lineRule="auto"/>
              <w:ind w:left="284" w:hanging="284"/>
              <w:rPr>
                <w:sz w:val="16"/>
              </w:rPr>
            </w:pPr>
            <w:r w:rsidRPr="00063403">
              <w:rPr>
                <w:sz w:val="16"/>
              </w:rPr>
              <w:t>-</w:t>
            </w:r>
            <w:r w:rsidRPr="00063403">
              <w:rPr>
                <w:sz w:val="16"/>
              </w:rPr>
              <w:tab/>
              <w:t xml:space="preserve">uitvoeren beoordelingen, </w:t>
            </w:r>
            <w:r w:rsidRPr="00784BA6">
              <w:rPr>
                <w:sz w:val="16"/>
              </w:rPr>
              <w:t>toepassen van personeels</w:t>
            </w:r>
            <w:r>
              <w:rPr>
                <w:sz w:val="16"/>
              </w:rPr>
              <w:softHyphen/>
            </w:r>
            <w:r w:rsidRPr="00784BA6">
              <w:rPr>
                <w:sz w:val="16"/>
              </w:rPr>
              <w:t>instrumenten</w:t>
            </w:r>
            <w:r w:rsidRPr="00763127">
              <w:rPr>
                <w:sz w:val="16"/>
              </w:rPr>
              <w:t>.</w:t>
            </w:r>
          </w:p>
        </w:tc>
        <w:tc>
          <w:tcPr>
            <w:tcW w:w="2902" w:type="dxa"/>
            <w:tcBorders>
              <w:top w:val="single" w:sz="4" w:space="0" w:color="auto"/>
              <w:bottom w:val="single" w:sz="4" w:space="0" w:color="auto"/>
            </w:tcBorders>
            <w:tcMar>
              <w:top w:w="28" w:type="dxa"/>
              <w:bottom w:w="28" w:type="dxa"/>
            </w:tcMar>
          </w:tcPr>
          <w:p w:rsidR="00BE6411" w:rsidRPr="00561B81" w:rsidRDefault="00BE6411" w:rsidP="00BE6411">
            <w:pPr>
              <w:spacing w:line="240" w:lineRule="auto"/>
              <w:ind w:left="284" w:hanging="284"/>
              <w:rPr>
                <w:sz w:val="16"/>
              </w:rPr>
            </w:pPr>
            <w:r w:rsidRPr="00763127">
              <w:rPr>
                <w:sz w:val="16"/>
              </w:rPr>
              <w:t>-</w:t>
            </w:r>
            <w:r w:rsidRPr="00763127">
              <w:rPr>
                <w:sz w:val="16"/>
              </w:rPr>
              <w:tab/>
            </w:r>
            <w:r w:rsidRPr="00561B81">
              <w:rPr>
                <w:sz w:val="16"/>
              </w:rPr>
              <w:t>motivatie en inzet medewerkers;</w:t>
            </w:r>
          </w:p>
          <w:p w:rsidR="00BE6411" w:rsidRPr="00561B81" w:rsidRDefault="00BE6411" w:rsidP="00BE6411">
            <w:pPr>
              <w:spacing w:line="240" w:lineRule="auto"/>
              <w:ind w:left="284" w:hanging="284"/>
              <w:rPr>
                <w:sz w:val="16"/>
              </w:rPr>
            </w:pPr>
            <w:r w:rsidRPr="00561B81">
              <w:rPr>
                <w:sz w:val="16"/>
              </w:rPr>
              <w:t>-</w:t>
            </w:r>
            <w:r w:rsidRPr="00561B81">
              <w:rPr>
                <w:sz w:val="16"/>
              </w:rPr>
              <w:tab/>
              <w:t>(kortdurend) verzuim;</w:t>
            </w:r>
          </w:p>
          <w:p w:rsidR="00BE6411" w:rsidRPr="00561B81" w:rsidRDefault="00BE6411" w:rsidP="00BE6411">
            <w:pPr>
              <w:spacing w:line="240" w:lineRule="auto"/>
              <w:ind w:left="284" w:hanging="284"/>
              <w:rPr>
                <w:sz w:val="16"/>
              </w:rPr>
            </w:pPr>
            <w:r w:rsidRPr="00561B81">
              <w:rPr>
                <w:sz w:val="16"/>
              </w:rPr>
              <w:t>-</w:t>
            </w:r>
            <w:r w:rsidRPr="00561B81">
              <w:rPr>
                <w:sz w:val="16"/>
              </w:rPr>
              <w:tab/>
              <w:t>effectiviteit/efficiency van de personeelsinzet;</w:t>
            </w:r>
          </w:p>
          <w:p w:rsidR="00BE6411" w:rsidRPr="00763127" w:rsidRDefault="00BE6411" w:rsidP="00BE6411">
            <w:pPr>
              <w:spacing w:line="240" w:lineRule="auto"/>
              <w:ind w:left="284" w:hanging="284"/>
              <w:rPr>
                <w:sz w:val="16"/>
              </w:rPr>
            </w:pPr>
            <w:r w:rsidRPr="00561B81">
              <w:rPr>
                <w:sz w:val="16"/>
              </w:rPr>
              <w:t>-</w:t>
            </w:r>
            <w:r w:rsidRPr="00561B81">
              <w:rPr>
                <w:sz w:val="16"/>
              </w:rPr>
              <w:tab/>
              <w:t>beschikbaarheid vereiste competenties.</w:t>
            </w:r>
          </w:p>
        </w:tc>
      </w:tr>
      <w:tr w:rsidR="00BE6411"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E6411" w:rsidRPr="000C3278" w:rsidRDefault="00BE6411" w:rsidP="00BE6411">
            <w:pPr>
              <w:spacing w:after="60" w:line="240" w:lineRule="auto"/>
              <w:rPr>
                <w:b/>
                <w:i/>
                <w:color w:val="B80526"/>
                <w:sz w:val="16"/>
              </w:rPr>
            </w:pPr>
            <w:r w:rsidRPr="000C3278">
              <w:rPr>
                <w:b/>
                <w:i/>
                <w:color w:val="B80526"/>
                <w:sz w:val="16"/>
              </w:rPr>
              <w:t>Bezwarende omstandigheden</w:t>
            </w:r>
          </w:p>
          <w:p w:rsidR="00BE6411" w:rsidRPr="000C3278" w:rsidRDefault="00BE6411" w:rsidP="00BE6411">
            <w:pPr>
              <w:spacing w:line="240" w:lineRule="auto"/>
              <w:ind w:left="212" w:hanging="141"/>
              <w:rPr>
                <w:color w:val="B80526"/>
                <w:sz w:val="16"/>
              </w:rPr>
            </w:pPr>
          </w:p>
        </w:tc>
      </w:tr>
      <w:tr w:rsidR="00BE6411" w:rsidRPr="000C3278">
        <w:tc>
          <w:tcPr>
            <w:tcW w:w="9639" w:type="dxa"/>
            <w:gridSpan w:val="4"/>
            <w:tcBorders>
              <w:top w:val="single" w:sz="4" w:space="0" w:color="auto"/>
              <w:bottom w:val="single" w:sz="4" w:space="0" w:color="auto"/>
            </w:tcBorders>
            <w:tcMar>
              <w:top w:w="57" w:type="dxa"/>
              <w:bottom w:w="57" w:type="dxa"/>
            </w:tcMar>
          </w:tcPr>
          <w:p w:rsidR="00BE6411" w:rsidRPr="000C3278" w:rsidRDefault="00BE6411" w:rsidP="00BE6411">
            <w:pPr>
              <w:spacing w:line="240" w:lineRule="auto"/>
              <w:ind w:left="284" w:hanging="284"/>
              <w:rPr>
                <w:sz w:val="16"/>
              </w:rPr>
            </w:pPr>
            <w:r w:rsidRPr="000C3278">
              <w:rPr>
                <w:sz w:val="16"/>
              </w:rPr>
              <w:t>-</w:t>
            </w:r>
            <w:r w:rsidRPr="000C3278">
              <w:rPr>
                <w:sz w:val="16"/>
              </w:rPr>
              <w:tab/>
            </w:r>
            <w:r>
              <w:rPr>
                <w:sz w:val="16"/>
              </w:rPr>
              <w:t>Geen bijzondere</w:t>
            </w:r>
            <w:r w:rsidRPr="000C3278">
              <w:rPr>
                <w:sz w:val="16"/>
              </w:rPr>
              <w:t>.</w:t>
            </w:r>
          </w:p>
        </w:tc>
      </w:tr>
      <w:tr w:rsidR="00BE6411" w:rsidRPr="000C3278">
        <w:tc>
          <w:tcPr>
            <w:tcW w:w="3009" w:type="dxa"/>
            <w:gridSpan w:val="2"/>
            <w:tcBorders>
              <w:top w:val="single" w:sz="4" w:space="0" w:color="auto"/>
            </w:tcBorders>
            <w:tcMar>
              <w:top w:w="57" w:type="dxa"/>
              <w:bottom w:w="57" w:type="dxa"/>
            </w:tcMar>
            <w:vAlign w:val="center"/>
          </w:tcPr>
          <w:p w:rsidR="00BE6411" w:rsidRPr="000C3278" w:rsidRDefault="00BE6411" w:rsidP="00BE6411">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E6411" w:rsidRPr="000C3278" w:rsidRDefault="00BE6411" w:rsidP="00BE6411">
            <w:pPr>
              <w:spacing w:line="240" w:lineRule="auto"/>
              <w:rPr>
                <w:sz w:val="16"/>
              </w:rPr>
            </w:pPr>
            <w:r>
              <w:rPr>
                <w:sz w:val="16"/>
              </w:rPr>
              <w:t xml:space="preserve">Functiegroep: </w:t>
            </w:r>
            <w:r>
              <w:rPr>
                <w:sz w:val="16"/>
              </w:rPr>
              <w:tab/>
              <w:t>10</w:t>
            </w:r>
          </w:p>
          <w:p w:rsidR="00BE6411" w:rsidRPr="000C3278" w:rsidRDefault="00BE6411" w:rsidP="00BE6411">
            <w:pPr>
              <w:spacing w:line="240" w:lineRule="auto"/>
              <w:rPr>
                <w:sz w:val="16"/>
              </w:rPr>
            </w:pPr>
            <w:r w:rsidRPr="00DB056D">
              <w:rPr>
                <w:sz w:val="16"/>
              </w:rPr>
              <w:t>zie NOK-</w:t>
            </w:r>
            <w:r w:rsidRPr="000C3278">
              <w:rPr>
                <w:sz w:val="16"/>
              </w:rPr>
              <w:t xml:space="preserve">bijlage voor functiegroep </w:t>
            </w:r>
            <w:r>
              <w:rPr>
                <w:sz w:val="16"/>
              </w:rPr>
              <w:t>9</w:t>
            </w:r>
            <w:r w:rsidRPr="000C3278">
              <w:rPr>
                <w:sz w:val="16"/>
              </w:rPr>
              <w:t xml:space="preserve"> en </w:t>
            </w:r>
            <w:r>
              <w:rPr>
                <w:sz w:val="16"/>
              </w:rPr>
              <w:t>11</w:t>
            </w:r>
            <w:r w:rsidRPr="000C3278">
              <w:rPr>
                <w:sz w:val="16"/>
              </w:rPr>
              <w:t>.</w:t>
            </w:r>
          </w:p>
        </w:tc>
      </w:tr>
    </w:tbl>
    <w:p w:rsidR="00BE6411" w:rsidRPr="000C3278" w:rsidRDefault="00BE6411" w:rsidP="00BE6411">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E6411" w:rsidRPr="000C3278">
        <w:trPr>
          <w:trHeight w:val="284"/>
        </w:trPr>
        <w:tc>
          <w:tcPr>
            <w:tcW w:w="9639" w:type="dxa"/>
            <w:shd w:val="clear" w:color="auto" w:fill="B80526"/>
            <w:tcMar>
              <w:top w:w="28" w:type="dxa"/>
              <w:bottom w:w="28" w:type="dxa"/>
            </w:tcMar>
            <w:vAlign w:val="center"/>
          </w:tcPr>
          <w:p w:rsidR="00BE6411" w:rsidRPr="000C3278" w:rsidRDefault="00BE6411" w:rsidP="00BE6411">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E6411" w:rsidRPr="00371437">
        <w:tc>
          <w:tcPr>
            <w:tcW w:w="9639" w:type="dxa"/>
          </w:tcPr>
          <w:p w:rsidR="00BE6411" w:rsidRPr="000C3278" w:rsidRDefault="00BE6411" w:rsidP="00BE6411">
            <w:pPr>
              <w:spacing w:before="60" w:after="60" w:line="240" w:lineRule="auto"/>
              <w:rPr>
                <w:b/>
                <w:i/>
                <w:color w:val="B80526"/>
                <w:sz w:val="16"/>
              </w:rPr>
            </w:pPr>
            <w:r w:rsidRPr="000C3278">
              <w:rPr>
                <w:b/>
                <w:i/>
                <w:color w:val="B80526"/>
                <w:sz w:val="16"/>
              </w:rPr>
              <w:t>Kennis en betekenisvolle vaardigheden</w:t>
            </w:r>
          </w:p>
          <w:p w:rsidR="00BE6411" w:rsidRPr="00784BA6" w:rsidRDefault="00BE6411" w:rsidP="00BE6411">
            <w:pPr>
              <w:spacing w:line="240" w:lineRule="auto"/>
              <w:ind w:left="284" w:hanging="284"/>
              <w:rPr>
                <w:sz w:val="16"/>
              </w:rPr>
            </w:pPr>
            <w:r w:rsidRPr="00784BA6">
              <w:rPr>
                <w:sz w:val="16"/>
              </w:rPr>
              <w:t>-</w:t>
            </w:r>
            <w:r w:rsidRPr="00784BA6">
              <w:rPr>
                <w:sz w:val="16"/>
              </w:rPr>
              <w:tab/>
              <w:t>HBO/</w:t>
            </w:r>
            <w:r>
              <w:rPr>
                <w:sz w:val="16"/>
              </w:rPr>
              <w:t>WO</w:t>
            </w:r>
            <w:r w:rsidRPr="00784BA6">
              <w:rPr>
                <w:sz w:val="16"/>
              </w:rPr>
              <w:t xml:space="preserve"> werk- en denkniveau;</w:t>
            </w:r>
          </w:p>
          <w:p w:rsidR="00BE6411" w:rsidRPr="003A3567" w:rsidRDefault="00BE6411" w:rsidP="00BE6411">
            <w:pPr>
              <w:spacing w:line="240" w:lineRule="auto"/>
              <w:ind w:left="284" w:hanging="284"/>
              <w:rPr>
                <w:sz w:val="16"/>
              </w:rPr>
            </w:pPr>
            <w:r w:rsidRPr="00784BA6">
              <w:rPr>
                <w:sz w:val="16"/>
              </w:rPr>
              <w:t>-</w:t>
            </w:r>
            <w:r w:rsidRPr="00784BA6">
              <w:rPr>
                <w:sz w:val="16"/>
              </w:rPr>
              <w:tab/>
            </w:r>
            <w:r>
              <w:rPr>
                <w:sz w:val="16"/>
              </w:rPr>
              <w:t>k</w:t>
            </w:r>
            <w:r w:rsidRPr="003A3567">
              <w:rPr>
                <w:sz w:val="16"/>
              </w:rPr>
              <w:t>ennis van de principes, methoden en technieken van de bedrijfsadministratie in een (inter)nationaal opererende onderneming en de accounting-regels;</w:t>
            </w:r>
          </w:p>
          <w:p w:rsidR="00BE6411" w:rsidRPr="00784BA6" w:rsidRDefault="00BE6411" w:rsidP="00BE6411">
            <w:pPr>
              <w:spacing w:line="240" w:lineRule="auto"/>
              <w:ind w:left="284" w:hanging="284"/>
              <w:rPr>
                <w:sz w:val="16"/>
              </w:rPr>
            </w:pPr>
            <w:r>
              <w:rPr>
                <w:sz w:val="16"/>
              </w:rPr>
              <w:t>-</w:t>
            </w:r>
            <w:r>
              <w:rPr>
                <w:sz w:val="16"/>
              </w:rPr>
              <w:tab/>
              <w:t>b</w:t>
            </w:r>
            <w:r w:rsidRPr="003A3567">
              <w:rPr>
                <w:sz w:val="16"/>
              </w:rPr>
              <w:t>eheersing van de gangbare kantoorapplicaties en ERP-syst</w:t>
            </w:r>
            <w:r>
              <w:rPr>
                <w:sz w:val="16"/>
              </w:rPr>
              <w:t>emen.</w:t>
            </w:r>
          </w:p>
          <w:p w:rsidR="00BE6411" w:rsidRPr="000C3278" w:rsidRDefault="00BE6411" w:rsidP="00BE6411">
            <w:pPr>
              <w:pBdr>
                <w:bottom w:val="single" w:sz="4" w:space="1" w:color="auto"/>
              </w:pBdr>
              <w:spacing w:line="240" w:lineRule="auto"/>
              <w:ind w:left="-142" w:right="-108"/>
              <w:rPr>
                <w:color w:val="262626"/>
                <w:sz w:val="16"/>
              </w:rPr>
            </w:pPr>
          </w:p>
          <w:p w:rsidR="00BE6411" w:rsidRPr="000C3278" w:rsidRDefault="00BE6411" w:rsidP="00BE6411">
            <w:pPr>
              <w:spacing w:before="60" w:after="60" w:line="240" w:lineRule="auto"/>
              <w:rPr>
                <w:b/>
                <w:i/>
                <w:color w:val="B80526"/>
                <w:sz w:val="16"/>
              </w:rPr>
            </w:pPr>
            <w:r w:rsidRPr="000C3278">
              <w:rPr>
                <w:b/>
                <w:i/>
                <w:color w:val="B80526"/>
                <w:sz w:val="16"/>
              </w:rPr>
              <w:t>Competenties / gedragsvoorbeelden</w:t>
            </w:r>
          </w:p>
          <w:p w:rsidR="00BE6411" w:rsidRPr="000C3278" w:rsidRDefault="00BE6411" w:rsidP="00BE6411">
            <w:pPr>
              <w:spacing w:line="240" w:lineRule="auto"/>
              <w:rPr>
                <w:b/>
                <w:i/>
                <w:color w:val="262626"/>
                <w:sz w:val="16"/>
              </w:rPr>
            </w:pPr>
          </w:p>
          <w:p w:rsidR="00BE6411" w:rsidRPr="000C3278" w:rsidRDefault="00BE6411" w:rsidP="00BE6411">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E6411" w:rsidRPr="000C3278" w:rsidRDefault="00BE6411" w:rsidP="00BE6411">
            <w:pPr>
              <w:spacing w:line="240" w:lineRule="auto"/>
              <w:rPr>
                <w:i/>
                <w:color w:val="262626"/>
                <w:sz w:val="16"/>
              </w:rPr>
            </w:pPr>
          </w:p>
          <w:p w:rsidR="00BE6411" w:rsidRPr="003A770B" w:rsidRDefault="00BE6411" w:rsidP="00BE6411">
            <w:pPr>
              <w:spacing w:line="240" w:lineRule="auto"/>
              <w:rPr>
                <w:i/>
                <w:color w:val="262626"/>
                <w:sz w:val="16"/>
              </w:rPr>
            </w:pPr>
            <w:r w:rsidRPr="003A770B">
              <w:rPr>
                <w:i/>
                <w:color w:val="262626"/>
                <w:sz w:val="16"/>
              </w:rPr>
              <w:t>Analytisch:</w:t>
            </w:r>
          </w:p>
          <w:p w:rsidR="00BE6411" w:rsidRPr="003A3567" w:rsidRDefault="00BE6411" w:rsidP="00BE6411">
            <w:pPr>
              <w:spacing w:line="240" w:lineRule="auto"/>
              <w:ind w:left="284" w:hanging="284"/>
              <w:rPr>
                <w:sz w:val="16"/>
              </w:rPr>
            </w:pPr>
            <w:r w:rsidRPr="003A770B">
              <w:rPr>
                <w:color w:val="262626"/>
                <w:sz w:val="16"/>
              </w:rPr>
              <w:t>-</w:t>
            </w:r>
            <w:r w:rsidRPr="003A770B">
              <w:rPr>
                <w:color w:val="262626"/>
                <w:sz w:val="16"/>
              </w:rPr>
              <w:tab/>
            </w:r>
            <w:r w:rsidRPr="003A3567">
              <w:rPr>
                <w:sz w:val="16"/>
              </w:rPr>
              <w:t>staat objectief en nuchter tegenover allerlei zaken;</w:t>
            </w:r>
          </w:p>
          <w:p w:rsidR="00BE6411" w:rsidRPr="003A3567" w:rsidRDefault="00BE6411" w:rsidP="00BE6411">
            <w:pPr>
              <w:spacing w:line="240" w:lineRule="auto"/>
              <w:ind w:left="284" w:hanging="284"/>
              <w:rPr>
                <w:sz w:val="16"/>
              </w:rPr>
            </w:pPr>
            <w:r w:rsidRPr="003A3567">
              <w:rPr>
                <w:sz w:val="16"/>
              </w:rPr>
              <w:t>-</w:t>
            </w:r>
            <w:r w:rsidRPr="003A3567">
              <w:rPr>
                <w:sz w:val="16"/>
              </w:rPr>
              <w:tab/>
              <w:t>heeft een scherp oordeelsvermogen;</w:t>
            </w:r>
          </w:p>
          <w:p w:rsidR="00BE6411" w:rsidRPr="003A3567" w:rsidRDefault="00BE6411" w:rsidP="00BE6411">
            <w:pPr>
              <w:spacing w:line="240" w:lineRule="auto"/>
              <w:ind w:left="284" w:hanging="284"/>
              <w:rPr>
                <w:sz w:val="16"/>
              </w:rPr>
            </w:pPr>
            <w:r w:rsidRPr="003A3567">
              <w:rPr>
                <w:sz w:val="16"/>
              </w:rPr>
              <w:t>-</w:t>
            </w:r>
            <w:r w:rsidRPr="003A3567">
              <w:rPr>
                <w:sz w:val="16"/>
              </w:rPr>
              <w:tab/>
              <w:t>onderscheidt hoofd- en bijzaken in aangereikte informatie;</w:t>
            </w:r>
          </w:p>
          <w:p w:rsidR="00BE6411" w:rsidRPr="003A3567" w:rsidRDefault="00BE6411" w:rsidP="00BE6411">
            <w:pPr>
              <w:spacing w:line="240" w:lineRule="auto"/>
              <w:ind w:left="284" w:hanging="284"/>
              <w:rPr>
                <w:sz w:val="16"/>
              </w:rPr>
            </w:pPr>
            <w:r w:rsidRPr="003A3567">
              <w:rPr>
                <w:sz w:val="16"/>
              </w:rPr>
              <w:t>-</w:t>
            </w:r>
            <w:r w:rsidRPr="003A3567">
              <w:rPr>
                <w:sz w:val="16"/>
              </w:rPr>
              <w:tab/>
              <w:t>redeneert logisch en consistent.</w:t>
            </w:r>
          </w:p>
          <w:p w:rsidR="00BE6411" w:rsidRPr="003A3567" w:rsidRDefault="00BE6411" w:rsidP="00BE6411">
            <w:pPr>
              <w:spacing w:line="160" w:lineRule="exact"/>
              <w:ind w:left="284" w:hanging="284"/>
              <w:rPr>
                <w:sz w:val="16"/>
              </w:rPr>
            </w:pPr>
          </w:p>
          <w:p w:rsidR="00BE6411" w:rsidRPr="003A770B" w:rsidRDefault="00BE6411" w:rsidP="00BE6411">
            <w:pPr>
              <w:spacing w:line="240" w:lineRule="auto"/>
              <w:rPr>
                <w:i/>
                <w:color w:val="262626"/>
                <w:sz w:val="16"/>
              </w:rPr>
            </w:pPr>
            <w:r w:rsidRPr="003A770B">
              <w:rPr>
                <w:i/>
                <w:color w:val="262626"/>
                <w:sz w:val="16"/>
              </w:rPr>
              <w:t>Betrouwbaar / Integer:</w:t>
            </w:r>
          </w:p>
          <w:p w:rsidR="00BE6411" w:rsidRPr="003A3567" w:rsidRDefault="00BE6411" w:rsidP="00BE6411">
            <w:pPr>
              <w:spacing w:line="240" w:lineRule="auto"/>
              <w:ind w:left="284" w:hanging="284"/>
              <w:rPr>
                <w:sz w:val="16"/>
              </w:rPr>
            </w:pPr>
            <w:r w:rsidRPr="003A770B">
              <w:rPr>
                <w:color w:val="262626"/>
                <w:sz w:val="16"/>
              </w:rPr>
              <w:t>-</w:t>
            </w:r>
            <w:r w:rsidRPr="003A770B">
              <w:rPr>
                <w:color w:val="262626"/>
                <w:sz w:val="16"/>
              </w:rPr>
              <w:tab/>
            </w:r>
            <w:r w:rsidRPr="003A3567">
              <w:rPr>
                <w:sz w:val="16"/>
              </w:rPr>
              <w:t>gaat zorgvuldig om met vertrouwelijke informatie;</w:t>
            </w:r>
          </w:p>
          <w:p w:rsidR="00BE6411" w:rsidRPr="003A3567" w:rsidRDefault="00BE6411" w:rsidP="00BE6411">
            <w:pPr>
              <w:spacing w:line="240" w:lineRule="auto"/>
              <w:ind w:left="284" w:hanging="284"/>
              <w:rPr>
                <w:sz w:val="16"/>
              </w:rPr>
            </w:pPr>
            <w:r w:rsidRPr="003A3567">
              <w:rPr>
                <w:sz w:val="16"/>
              </w:rPr>
              <w:t>-</w:t>
            </w:r>
            <w:r w:rsidRPr="003A3567">
              <w:rPr>
                <w:sz w:val="16"/>
              </w:rPr>
              <w:tab/>
              <w:t>komt beloften en afspraken na, staat voor wat hij zegt;</w:t>
            </w:r>
          </w:p>
          <w:p w:rsidR="00BE6411" w:rsidRPr="003A3567" w:rsidRDefault="00BE6411" w:rsidP="00BE6411">
            <w:pPr>
              <w:spacing w:line="240" w:lineRule="auto"/>
              <w:ind w:left="284" w:hanging="284"/>
              <w:rPr>
                <w:sz w:val="16"/>
              </w:rPr>
            </w:pPr>
            <w:r w:rsidRPr="003A3567">
              <w:rPr>
                <w:sz w:val="16"/>
              </w:rPr>
              <w:t>-</w:t>
            </w:r>
            <w:r w:rsidRPr="003A3567">
              <w:rPr>
                <w:sz w:val="16"/>
              </w:rPr>
              <w:tab/>
              <w:t>heeft de moed achter zijn daden te staan.</w:t>
            </w:r>
          </w:p>
          <w:p w:rsidR="00BE6411" w:rsidRPr="00763127" w:rsidRDefault="00BE6411" w:rsidP="00BE6411">
            <w:pPr>
              <w:spacing w:line="160" w:lineRule="exact"/>
              <w:ind w:left="284" w:hanging="284"/>
              <w:rPr>
                <w:sz w:val="16"/>
              </w:rPr>
            </w:pPr>
          </w:p>
          <w:p w:rsidR="00BE6411" w:rsidRPr="003A770B" w:rsidRDefault="00BE6411" w:rsidP="00BE6411">
            <w:pPr>
              <w:spacing w:line="240" w:lineRule="auto"/>
              <w:rPr>
                <w:i/>
                <w:color w:val="262626"/>
                <w:sz w:val="16"/>
              </w:rPr>
            </w:pPr>
            <w:r w:rsidRPr="003A770B">
              <w:rPr>
                <w:i/>
                <w:color w:val="262626"/>
                <w:sz w:val="16"/>
              </w:rPr>
              <w:t>Leiderschap tonen:</w:t>
            </w:r>
          </w:p>
          <w:p w:rsidR="00BE6411" w:rsidRPr="003A3567" w:rsidRDefault="00BE6411" w:rsidP="00BE6411">
            <w:pPr>
              <w:spacing w:line="240" w:lineRule="auto"/>
              <w:ind w:left="284" w:hanging="284"/>
              <w:rPr>
                <w:sz w:val="16"/>
              </w:rPr>
            </w:pPr>
            <w:r w:rsidRPr="003A770B">
              <w:rPr>
                <w:color w:val="262626"/>
                <w:sz w:val="16"/>
              </w:rPr>
              <w:t>-</w:t>
            </w:r>
            <w:r w:rsidRPr="003A770B">
              <w:rPr>
                <w:color w:val="262626"/>
                <w:sz w:val="16"/>
              </w:rPr>
              <w:tab/>
            </w:r>
            <w:r w:rsidRPr="003A3567">
              <w:rPr>
                <w:sz w:val="16"/>
              </w:rPr>
              <w:t>geeft medewerkers taken passend bij hun kwaliteit of ontwikkeling(snoodzaak);</w:t>
            </w:r>
          </w:p>
          <w:p w:rsidR="00BE6411" w:rsidRPr="003A3567" w:rsidRDefault="00BE6411" w:rsidP="00BE6411">
            <w:pPr>
              <w:spacing w:line="240" w:lineRule="auto"/>
              <w:ind w:left="284" w:hanging="284"/>
              <w:rPr>
                <w:sz w:val="16"/>
              </w:rPr>
            </w:pPr>
            <w:r w:rsidRPr="003A3567">
              <w:rPr>
                <w:sz w:val="16"/>
              </w:rPr>
              <w:t>-</w:t>
            </w:r>
            <w:r w:rsidRPr="003A3567">
              <w:rPr>
                <w:sz w:val="16"/>
              </w:rPr>
              <w:tab/>
              <w:t>weet wanneer anderen benaderd moeten worden om draagvlak te krijgen;</w:t>
            </w:r>
          </w:p>
          <w:p w:rsidR="00BE6411" w:rsidRPr="003A3567" w:rsidRDefault="00BE6411" w:rsidP="00BE6411">
            <w:pPr>
              <w:spacing w:line="240" w:lineRule="auto"/>
              <w:ind w:left="284" w:hanging="284"/>
              <w:rPr>
                <w:sz w:val="16"/>
              </w:rPr>
            </w:pPr>
            <w:r w:rsidRPr="003A3567">
              <w:rPr>
                <w:sz w:val="16"/>
              </w:rPr>
              <w:t>-</w:t>
            </w:r>
            <w:r w:rsidRPr="003A3567">
              <w:rPr>
                <w:sz w:val="16"/>
              </w:rPr>
              <w:tab/>
              <w:t>geeft zonder aarzeling de eigen mening en onderbouwt deze met feiten en argumenten</w:t>
            </w:r>
            <w:r>
              <w:rPr>
                <w:sz w:val="16"/>
              </w:rPr>
              <w:t>.</w:t>
            </w:r>
          </w:p>
          <w:p w:rsidR="00BE6411" w:rsidRPr="003A3567" w:rsidRDefault="00BE6411" w:rsidP="00BE6411">
            <w:pPr>
              <w:spacing w:line="160" w:lineRule="exact"/>
              <w:ind w:left="284" w:hanging="284"/>
              <w:rPr>
                <w:sz w:val="16"/>
              </w:rPr>
            </w:pPr>
          </w:p>
          <w:p w:rsidR="00BE6411" w:rsidRPr="003A770B" w:rsidRDefault="00BE6411" w:rsidP="00BE6411">
            <w:pPr>
              <w:spacing w:line="240" w:lineRule="auto"/>
              <w:rPr>
                <w:i/>
                <w:color w:val="262626"/>
                <w:sz w:val="16"/>
              </w:rPr>
            </w:pPr>
            <w:r w:rsidRPr="003A770B">
              <w:rPr>
                <w:i/>
                <w:color w:val="262626"/>
                <w:sz w:val="16"/>
              </w:rPr>
              <w:t>Overtuigingskracht:</w:t>
            </w:r>
          </w:p>
          <w:p w:rsidR="00BE6411" w:rsidRPr="003A3567" w:rsidRDefault="00BE6411" w:rsidP="00BE6411">
            <w:pPr>
              <w:spacing w:line="240" w:lineRule="auto"/>
              <w:ind w:left="284" w:hanging="284"/>
              <w:rPr>
                <w:sz w:val="16"/>
              </w:rPr>
            </w:pPr>
            <w:r w:rsidRPr="003A770B">
              <w:rPr>
                <w:color w:val="262626"/>
                <w:sz w:val="16"/>
              </w:rPr>
              <w:t>-</w:t>
            </w:r>
            <w:r w:rsidRPr="003A770B">
              <w:rPr>
                <w:color w:val="262626"/>
                <w:sz w:val="16"/>
              </w:rPr>
              <w:tab/>
            </w:r>
            <w:r w:rsidRPr="003A3567">
              <w:rPr>
                <w:sz w:val="16"/>
              </w:rPr>
              <w:t>speelt met manieren/argumenten om anderen voor zich te winnen;</w:t>
            </w:r>
          </w:p>
          <w:p w:rsidR="00BE6411" w:rsidRPr="003A3567" w:rsidRDefault="00BE6411" w:rsidP="00BE6411">
            <w:pPr>
              <w:spacing w:line="240" w:lineRule="auto"/>
              <w:ind w:left="284" w:hanging="284"/>
              <w:rPr>
                <w:sz w:val="16"/>
              </w:rPr>
            </w:pPr>
            <w:r w:rsidRPr="003A3567">
              <w:rPr>
                <w:sz w:val="16"/>
              </w:rPr>
              <w:t>-</w:t>
            </w:r>
            <w:r w:rsidRPr="003A3567">
              <w:rPr>
                <w:sz w:val="16"/>
              </w:rPr>
              <w:tab/>
              <w:t>straalt enthousiasme en overtuiging uit voor de eigen ideeën;</w:t>
            </w:r>
          </w:p>
          <w:p w:rsidR="00BE6411" w:rsidRPr="003A3567" w:rsidRDefault="00BE6411" w:rsidP="00BE6411">
            <w:pPr>
              <w:spacing w:line="240" w:lineRule="auto"/>
              <w:ind w:left="284" w:hanging="284"/>
              <w:rPr>
                <w:sz w:val="16"/>
              </w:rPr>
            </w:pPr>
            <w:r w:rsidRPr="003A3567">
              <w:rPr>
                <w:sz w:val="16"/>
              </w:rPr>
              <w:t>-</w:t>
            </w:r>
            <w:r w:rsidRPr="003A3567">
              <w:rPr>
                <w:sz w:val="16"/>
              </w:rPr>
              <w:tab/>
              <w:t>is zelfbewust en stellig in zijn optreden.</w:t>
            </w:r>
          </w:p>
          <w:p w:rsidR="00BE6411" w:rsidRPr="003A3567" w:rsidRDefault="00BE6411" w:rsidP="00BE6411">
            <w:pPr>
              <w:spacing w:line="160" w:lineRule="exact"/>
              <w:ind w:left="284" w:hanging="284"/>
              <w:rPr>
                <w:sz w:val="16"/>
              </w:rPr>
            </w:pPr>
          </w:p>
          <w:p w:rsidR="00BE6411" w:rsidRPr="003A770B" w:rsidRDefault="00BE6411" w:rsidP="00BE6411">
            <w:pPr>
              <w:spacing w:line="240" w:lineRule="auto"/>
              <w:rPr>
                <w:i/>
                <w:color w:val="262626"/>
                <w:sz w:val="16"/>
              </w:rPr>
            </w:pPr>
            <w:r w:rsidRPr="003A770B">
              <w:rPr>
                <w:i/>
                <w:color w:val="262626"/>
                <w:sz w:val="16"/>
              </w:rPr>
              <w:t>Plannen en organiseren:</w:t>
            </w:r>
          </w:p>
          <w:p w:rsidR="00BE6411" w:rsidRPr="003A3567" w:rsidRDefault="00BE6411" w:rsidP="00BE6411">
            <w:pPr>
              <w:spacing w:line="240" w:lineRule="auto"/>
              <w:ind w:left="284" w:hanging="284"/>
              <w:rPr>
                <w:sz w:val="16"/>
              </w:rPr>
            </w:pPr>
            <w:r w:rsidRPr="003A770B">
              <w:rPr>
                <w:color w:val="262626"/>
                <w:sz w:val="16"/>
              </w:rPr>
              <w:t>-</w:t>
            </w:r>
            <w:r w:rsidRPr="003A770B">
              <w:rPr>
                <w:color w:val="262626"/>
                <w:sz w:val="16"/>
              </w:rPr>
              <w:tab/>
            </w:r>
            <w:r w:rsidRPr="003A3567">
              <w:rPr>
                <w:sz w:val="16"/>
              </w:rPr>
              <w:t>bakent zaken af in benodigde tijd, middelen en mensen;</w:t>
            </w:r>
          </w:p>
          <w:p w:rsidR="00BE6411" w:rsidRPr="003A3567" w:rsidRDefault="00BE6411" w:rsidP="00BE6411">
            <w:pPr>
              <w:spacing w:line="240" w:lineRule="auto"/>
              <w:ind w:left="284" w:hanging="284"/>
              <w:rPr>
                <w:sz w:val="16"/>
              </w:rPr>
            </w:pPr>
            <w:r w:rsidRPr="003A3567">
              <w:rPr>
                <w:sz w:val="16"/>
              </w:rPr>
              <w:t>-</w:t>
            </w:r>
            <w:r w:rsidRPr="003A3567">
              <w:rPr>
                <w:sz w:val="16"/>
              </w:rPr>
              <w:tab/>
              <w:t>voorziet knelpunten en neemt actie;</w:t>
            </w:r>
          </w:p>
          <w:p w:rsidR="00BE6411" w:rsidRPr="003A770B" w:rsidRDefault="00BE6411" w:rsidP="00BE6411">
            <w:pPr>
              <w:spacing w:line="240" w:lineRule="auto"/>
              <w:ind w:left="284" w:hanging="284"/>
              <w:rPr>
                <w:color w:val="262626"/>
                <w:sz w:val="16"/>
              </w:rPr>
            </w:pPr>
            <w:r w:rsidRPr="003A3567">
              <w:rPr>
                <w:sz w:val="16"/>
              </w:rPr>
              <w:t>-</w:t>
            </w:r>
            <w:r w:rsidRPr="003A3567">
              <w:rPr>
                <w:sz w:val="16"/>
              </w:rPr>
              <w:tab/>
              <w:t>schept</w:t>
            </w:r>
            <w:r w:rsidRPr="003A770B">
              <w:rPr>
                <w:color w:val="262626"/>
                <w:sz w:val="16"/>
              </w:rPr>
              <w:t xml:space="preserve"> randvoorwaarden om zaken gedaan te krijgen.</w:t>
            </w:r>
          </w:p>
          <w:p w:rsidR="00BE6411" w:rsidRPr="00371437" w:rsidRDefault="00BE6411" w:rsidP="00BE6411">
            <w:pPr>
              <w:spacing w:line="240" w:lineRule="auto"/>
              <w:ind w:left="284" w:hanging="284"/>
            </w:pPr>
          </w:p>
        </w:tc>
      </w:tr>
    </w:tbl>
    <w:p w:rsidR="00BE6411" w:rsidRPr="000C3278" w:rsidRDefault="00BE6411" w:rsidP="00BE6411">
      <w:pPr>
        <w:spacing w:line="240" w:lineRule="auto"/>
        <w:jc w:val="center"/>
        <w:rPr>
          <w:i/>
          <w:sz w:val="16"/>
        </w:rPr>
      </w:pPr>
    </w:p>
    <w:sectPr w:rsidR="00BE6411" w:rsidRPr="000C3278" w:rsidSect="00BE6411">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22" w:rsidRDefault="00FF6ACA" w:rsidP="001073D2">
      <w:pPr>
        <w:spacing w:line="240" w:lineRule="auto"/>
      </w:pPr>
      <w:r>
        <w:separator/>
      </w:r>
    </w:p>
  </w:endnote>
  <w:endnote w:type="continuationSeparator" w:id="0">
    <w:p w:rsidR="00BD5122" w:rsidRDefault="00FF6ACA"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E1" w:rsidRDefault="008D21E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11" w:rsidRPr="002C1205" w:rsidRDefault="00BE6411" w:rsidP="00BE6411">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8D21E1">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8D21E1">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E1" w:rsidRDefault="008D21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22" w:rsidRDefault="00FF6ACA" w:rsidP="001073D2">
      <w:pPr>
        <w:spacing w:line="240" w:lineRule="auto"/>
      </w:pPr>
      <w:r>
        <w:separator/>
      </w:r>
    </w:p>
  </w:footnote>
  <w:footnote w:type="continuationSeparator" w:id="0">
    <w:p w:rsidR="00BD5122" w:rsidRDefault="00FF6ACA"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E1" w:rsidRDefault="008D21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411" w:rsidRPr="00B768A8" w:rsidRDefault="00BE6411" w:rsidP="00BE6411">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Hoofd administratie II</w:t>
    </w:r>
    <w:r w:rsidRPr="00B768A8">
      <w:rPr>
        <w:color w:val="262626"/>
        <w:lang w:eastAsia="nl-NL"/>
      </w:rPr>
      <w:tab/>
      <w:t xml:space="preserve">Functienummer: </w:t>
    </w:r>
    <w:r>
      <w:rPr>
        <w:color w:val="262626"/>
        <w:lang w:eastAsia="nl-NL"/>
      </w:rPr>
      <w:t>F.10.I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E1" w:rsidRDefault="008D21E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01E70"/>
    <w:rsid w:val="00101E70"/>
    <w:rsid w:val="008D21E1"/>
    <w:rsid w:val="00BD5122"/>
    <w:rsid w:val="00BE6411"/>
    <w:rsid w:val="00FF6AC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5261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6003</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2011-04-26T15:35:00Z</cp:lastPrinted>
  <dcterms:created xsi:type="dcterms:W3CDTF">2011-07-21T15:49:00Z</dcterms:created>
  <dcterms:modified xsi:type="dcterms:W3CDTF">2012-06-06T12:45:00Z</dcterms:modified>
</cp:coreProperties>
</file>