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4E7D63"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137888" w:rsidRPr="000C3278" w:rsidRDefault="00E6485D" w:rsidP="004E7D63">
            <w:pPr>
              <w:spacing w:line="240" w:lineRule="auto"/>
              <w:rPr>
                <w:i/>
                <w:sz w:val="18"/>
              </w:rPr>
            </w:pPr>
            <w:r w:rsidRPr="000C3278">
              <w:rPr>
                <w:b/>
                <w:color w:val="FFFFFF"/>
                <w:sz w:val="18"/>
              </w:rPr>
              <w:t>FUNCTIEPROFIEL</w:t>
            </w:r>
          </w:p>
        </w:tc>
      </w:tr>
      <w:tr w:rsidR="004E7D63" w:rsidRPr="000C3278">
        <w:tc>
          <w:tcPr>
            <w:tcW w:w="9639" w:type="dxa"/>
            <w:gridSpan w:val="4"/>
            <w:tcBorders>
              <w:top w:val="single" w:sz="4" w:space="0" w:color="auto"/>
              <w:bottom w:val="single" w:sz="4" w:space="0" w:color="auto"/>
            </w:tcBorders>
            <w:tcMar>
              <w:top w:w="57" w:type="dxa"/>
              <w:bottom w:w="57" w:type="dxa"/>
            </w:tcMar>
          </w:tcPr>
          <w:p w:rsidR="004E7D63" w:rsidRPr="000C3278" w:rsidRDefault="004E7D63" w:rsidP="004E7D63">
            <w:pPr>
              <w:spacing w:before="60" w:after="60" w:line="240" w:lineRule="auto"/>
              <w:rPr>
                <w:b/>
                <w:i/>
                <w:color w:val="B80526"/>
                <w:sz w:val="16"/>
              </w:rPr>
            </w:pPr>
            <w:r w:rsidRPr="000C3278">
              <w:rPr>
                <w:b/>
                <w:i/>
                <w:color w:val="B80526"/>
                <w:sz w:val="16"/>
              </w:rPr>
              <w:t>Kenmerken van de referentiefunctie</w:t>
            </w:r>
          </w:p>
          <w:p w:rsidR="004E7D63" w:rsidRPr="002428EE" w:rsidRDefault="004E7D63" w:rsidP="004E7D63">
            <w:pPr>
              <w:spacing w:line="240" w:lineRule="auto"/>
              <w:rPr>
                <w:sz w:val="16"/>
              </w:rPr>
            </w:pPr>
            <w:r w:rsidRPr="002428EE">
              <w:rPr>
                <w:sz w:val="16"/>
              </w:rPr>
              <w:t>De assistent personeelszaken geeft uitvoering aan secretariële/administratieve werkzaamheden ten behoeve van de afdeling P&amp;O (o.m. personeelsadministratie). Hij/zij past zelf eenduidige personeelsinstrumenten</w:t>
            </w:r>
            <w:r>
              <w:rPr>
                <w:sz w:val="16"/>
              </w:rPr>
              <w:t xml:space="preserve"> toe (b.v. verzuimmeldingen en </w:t>
            </w:r>
            <w:r>
              <w:rPr>
                <w:sz w:val="16"/>
              </w:rPr>
              <w:noBreakHyphen/>
            </w:r>
            <w:r w:rsidRPr="002428EE">
              <w:rPr>
                <w:sz w:val="16"/>
              </w:rPr>
              <w:t>registraties, W&amp;S flexkrachten) en fungeert als 1</w:t>
            </w:r>
            <w:r w:rsidRPr="002428EE">
              <w:rPr>
                <w:sz w:val="16"/>
                <w:vertAlign w:val="superscript"/>
              </w:rPr>
              <w:t>e</w:t>
            </w:r>
            <w:r w:rsidRPr="002428EE">
              <w:rPr>
                <w:sz w:val="16"/>
              </w:rPr>
              <w:t xml:space="preserve"> lijns vraagbaak voor medewerkers op het gebied van CAO- en bedrijfsregelingen.</w:t>
            </w:r>
          </w:p>
          <w:p w:rsidR="004E7D63" w:rsidRPr="002428EE" w:rsidRDefault="004E7D63" w:rsidP="004E7D63">
            <w:pPr>
              <w:spacing w:line="240" w:lineRule="auto"/>
              <w:rPr>
                <w:sz w:val="16"/>
              </w:rPr>
            </w:pPr>
          </w:p>
          <w:p w:rsidR="004E7D63" w:rsidRPr="000C3278" w:rsidRDefault="004E7D63" w:rsidP="004E7D63">
            <w:pPr>
              <w:spacing w:line="240" w:lineRule="auto"/>
              <w:rPr>
                <w:sz w:val="16"/>
              </w:rPr>
            </w:pPr>
            <w:r w:rsidRPr="002428EE">
              <w:rPr>
                <w:sz w:val="16"/>
              </w:rPr>
              <w:t xml:space="preserve">Indeling wordt ondersteund door een IHM, waarin het verschil tussen groep 5, 6 (referentie) en 7 wordt uitgewerkt. </w:t>
            </w:r>
          </w:p>
        </w:tc>
      </w:tr>
      <w:tr w:rsidR="004E7D63" w:rsidRPr="000C3278">
        <w:trPr>
          <w:trHeight w:val="257"/>
        </w:trPr>
        <w:tc>
          <w:tcPr>
            <w:tcW w:w="9639" w:type="dxa"/>
            <w:gridSpan w:val="4"/>
            <w:tcBorders>
              <w:top w:val="single" w:sz="4" w:space="0" w:color="auto"/>
              <w:bottom w:val="single" w:sz="4" w:space="0" w:color="auto"/>
            </w:tcBorders>
            <w:tcMar>
              <w:top w:w="57" w:type="dxa"/>
              <w:bottom w:w="57" w:type="dxa"/>
            </w:tcMar>
          </w:tcPr>
          <w:p w:rsidR="004E7D63" w:rsidRPr="000C3278" w:rsidRDefault="004E7D63" w:rsidP="004E7D63">
            <w:pPr>
              <w:spacing w:before="60" w:after="60" w:line="240" w:lineRule="auto"/>
              <w:rPr>
                <w:b/>
                <w:i/>
                <w:color w:val="B80526"/>
                <w:sz w:val="16"/>
              </w:rPr>
            </w:pPr>
            <w:r w:rsidRPr="000C3278">
              <w:rPr>
                <w:b/>
                <w:i/>
                <w:color w:val="B80526"/>
                <w:sz w:val="16"/>
              </w:rPr>
              <w:t>Organisatie</w:t>
            </w:r>
          </w:p>
          <w:p w:rsidR="004E7D63" w:rsidRPr="000C3278" w:rsidRDefault="004E7D63" w:rsidP="004E7D63">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vakinhoudelijk leidinggevende</w:t>
            </w:r>
            <w:r w:rsidRPr="000C3278">
              <w:rPr>
                <w:sz w:val="16"/>
              </w:rPr>
              <w:t>.</w:t>
            </w:r>
          </w:p>
          <w:p w:rsidR="004E7D63" w:rsidRPr="000C3278" w:rsidRDefault="004E7D63" w:rsidP="004E7D63">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Pr>
                <w:sz w:val="16"/>
              </w:rPr>
              <w:t>niet van toepassing</w:t>
            </w:r>
            <w:r w:rsidRPr="000C3278">
              <w:rPr>
                <w:sz w:val="16"/>
              </w:rPr>
              <w:t>.</w:t>
            </w:r>
          </w:p>
        </w:tc>
      </w:tr>
      <w:tr w:rsidR="004E7D63"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4E7D63" w:rsidRPr="000C3278" w:rsidRDefault="004E7D63" w:rsidP="004E7D63">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4E7D63" w:rsidRPr="000C3278" w:rsidRDefault="004E7D63" w:rsidP="004E7D63">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4E7D63" w:rsidRPr="000C3278" w:rsidRDefault="004E7D63" w:rsidP="004E7D63">
            <w:pPr>
              <w:spacing w:line="240" w:lineRule="auto"/>
              <w:ind w:left="113" w:hanging="113"/>
              <w:rPr>
                <w:color w:val="B80526"/>
                <w:sz w:val="16"/>
              </w:rPr>
            </w:pPr>
            <w:r w:rsidRPr="000C3278">
              <w:rPr>
                <w:b/>
                <w:i/>
                <w:color w:val="B80526"/>
                <w:sz w:val="16"/>
              </w:rPr>
              <w:t>Resultaatindicatoren</w:t>
            </w:r>
          </w:p>
        </w:tc>
      </w:tr>
      <w:tr w:rsidR="004E7D63" w:rsidRPr="000C3278">
        <w:tc>
          <w:tcPr>
            <w:tcW w:w="2181" w:type="dxa"/>
            <w:tcBorders>
              <w:top w:val="single" w:sz="4" w:space="0" w:color="auto"/>
              <w:bottom w:val="single" w:sz="4" w:space="0" w:color="auto"/>
            </w:tcBorders>
            <w:tcMar>
              <w:top w:w="57" w:type="dxa"/>
              <w:bottom w:w="57" w:type="dxa"/>
            </w:tcMar>
          </w:tcPr>
          <w:p w:rsidR="004E7D63" w:rsidRPr="009439AB" w:rsidRDefault="004E7D63" w:rsidP="004E7D63">
            <w:pPr>
              <w:spacing w:line="240" w:lineRule="auto"/>
              <w:ind w:left="284" w:hanging="284"/>
              <w:rPr>
                <w:sz w:val="16"/>
              </w:rPr>
            </w:pPr>
            <w:r w:rsidRPr="009439AB">
              <w:rPr>
                <w:sz w:val="16"/>
              </w:rPr>
              <w:t>1.</w:t>
            </w:r>
            <w:r w:rsidRPr="009439AB">
              <w:rPr>
                <w:sz w:val="16"/>
              </w:rPr>
              <w:tab/>
              <w:t>HR-gerelateerde administr</w:t>
            </w:r>
            <w:r>
              <w:rPr>
                <w:sz w:val="16"/>
              </w:rPr>
              <w:t>aties</w:t>
            </w:r>
          </w:p>
          <w:p w:rsidR="004E7D63" w:rsidRPr="009439AB" w:rsidRDefault="004E7D63" w:rsidP="004E7D63">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4E7D63" w:rsidRPr="009439AB" w:rsidRDefault="004E7D63" w:rsidP="004E7D63">
            <w:pPr>
              <w:spacing w:line="240" w:lineRule="auto"/>
              <w:ind w:left="284" w:hanging="284"/>
              <w:rPr>
                <w:sz w:val="16"/>
              </w:rPr>
            </w:pPr>
            <w:r w:rsidRPr="009439AB">
              <w:rPr>
                <w:sz w:val="16"/>
              </w:rPr>
              <w:t>-</w:t>
            </w:r>
            <w:r w:rsidRPr="009439AB">
              <w:rPr>
                <w:sz w:val="16"/>
              </w:rPr>
              <w:tab/>
              <w:t>geven van administratieve opvolging aan procedures (o.m. contract</w:t>
            </w:r>
            <w:r>
              <w:rPr>
                <w:sz w:val="16"/>
              </w:rPr>
              <w:softHyphen/>
            </w:r>
            <w:r w:rsidRPr="009439AB">
              <w:rPr>
                <w:sz w:val="16"/>
              </w:rPr>
              <w:t xml:space="preserve">verlening), signaleren van te nemen acties en trends (o.m. verzuim); </w:t>
            </w:r>
          </w:p>
          <w:p w:rsidR="004E7D63" w:rsidRPr="009439AB" w:rsidRDefault="004E7D63" w:rsidP="004E7D63">
            <w:pPr>
              <w:spacing w:line="240" w:lineRule="auto"/>
              <w:ind w:left="284" w:hanging="284"/>
              <w:rPr>
                <w:sz w:val="16"/>
              </w:rPr>
            </w:pPr>
            <w:r w:rsidRPr="009439AB">
              <w:rPr>
                <w:sz w:val="16"/>
              </w:rPr>
              <w:t>-</w:t>
            </w:r>
            <w:r w:rsidRPr="009439AB">
              <w:rPr>
                <w:sz w:val="16"/>
              </w:rPr>
              <w:tab/>
              <w:t>doorgeven van medewerkermutaties aan salarisadministratie dan</w:t>
            </w:r>
            <w:r>
              <w:rPr>
                <w:sz w:val="16"/>
              </w:rPr>
              <w:t xml:space="preserve"> </w:t>
            </w:r>
            <w:r w:rsidRPr="009439AB">
              <w:rPr>
                <w:sz w:val="16"/>
              </w:rPr>
              <w:t>wel zelf doorvoeren in het systeem;</w:t>
            </w:r>
          </w:p>
          <w:p w:rsidR="004E7D63" w:rsidRPr="009439AB" w:rsidRDefault="004E7D63" w:rsidP="004E7D63">
            <w:pPr>
              <w:spacing w:line="240" w:lineRule="auto"/>
              <w:ind w:left="284" w:hanging="284"/>
              <w:rPr>
                <w:sz w:val="16"/>
              </w:rPr>
            </w:pPr>
            <w:r w:rsidRPr="009439AB">
              <w:rPr>
                <w:sz w:val="16"/>
              </w:rPr>
              <w:t>-</w:t>
            </w:r>
            <w:r w:rsidRPr="009439AB">
              <w:rPr>
                <w:sz w:val="16"/>
              </w:rPr>
              <w:tab/>
              <w:t>beheren van het geautomatiseerde personeelsinformatiesysteem;</w:t>
            </w:r>
          </w:p>
          <w:p w:rsidR="004E7D63" w:rsidRPr="00485037" w:rsidRDefault="004E7D63" w:rsidP="004E7D63">
            <w:pPr>
              <w:spacing w:line="240" w:lineRule="auto"/>
              <w:ind w:left="284" w:hanging="284"/>
              <w:rPr>
                <w:sz w:val="16"/>
              </w:rPr>
            </w:pPr>
            <w:r w:rsidRPr="009439AB">
              <w:rPr>
                <w:sz w:val="16"/>
              </w:rPr>
              <w:t>-</w:t>
            </w:r>
            <w:r w:rsidRPr="009439AB">
              <w:rPr>
                <w:sz w:val="16"/>
              </w:rPr>
              <w:tab/>
              <w:t>beheren van archieven en daartoe opbergen van stukken.</w:t>
            </w:r>
          </w:p>
        </w:tc>
        <w:tc>
          <w:tcPr>
            <w:tcW w:w="2902" w:type="dxa"/>
            <w:tcBorders>
              <w:top w:val="single" w:sz="4" w:space="0" w:color="auto"/>
              <w:bottom w:val="single" w:sz="4" w:space="0" w:color="auto"/>
            </w:tcBorders>
            <w:tcMar>
              <w:top w:w="57" w:type="dxa"/>
              <w:bottom w:w="57" w:type="dxa"/>
            </w:tcMar>
          </w:tcPr>
          <w:p w:rsidR="004E7D63" w:rsidRPr="009439AB" w:rsidRDefault="004E7D63" w:rsidP="004E7D63">
            <w:pPr>
              <w:spacing w:line="240" w:lineRule="auto"/>
              <w:ind w:left="284" w:hanging="284"/>
              <w:rPr>
                <w:sz w:val="16"/>
              </w:rPr>
            </w:pPr>
            <w:r w:rsidRPr="009439AB">
              <w:rPr>
                <w:sz w:val="16"/>
              </w:rPr>
              <w:t>-</w:t>
            </w:r>
            <w:r w:rsidRPr="009439AB">
              <w:rPr>
                <w:sz w:val="16"/>
              </w:rPr>
              <w:tab/>
              <w:t>tijdigheid van data;</w:t>
            </w:r>
          </w:p>
          <w:p w:rsidR="004E7D63" w:rsidRPr="009439AB" w:rsidRDefault="004E7D63" w:rsidP="004E7D63">
            <w:pPr>
              <w:spacing w:line="240" w:lineRule="auto"/>
              <w:ind w:left="284" w:hanging="284"/>
              <w:rPr>
                <w:sz w:val="16"/>
              </w:rPr>
            </w:pPr>
            <w:r w:rsidRPr="009439AB">
              <w:rPr>
                <w:sz w:val="16"/>
              </w:rPr>
              <w:t>-</w:t>
            </w:r>
            <w:r w:rsidRPr="009439AB">
              <w:rPr>
                <w:sz w:val="16"/>
              </w:rPr>
              <w:tab/>
              <w:t>kwaliteit van administraties (volledig</w:t>
            </w:r>
            <w:r w:rsidRPr="009439AB">
              <w:rPr>
                <w:sz w:val="16"/>
              </w:rPr>
              <w:softHyphen/>
              <w:t>heid/toegankelijkheid);</w:t>
            </w:r>
          </w:p>
          <w:p w:rsidR="004E7D63" w:rsidRPr="009439AB" w:rsidRDefault="004E7D63" w:rsidP="004E7D63">
            <w:pPr>
              <w:spacing w:line="240" w:lineRule="auto"/>
              <w:ind w:left="284" w:hanging="284"/>
              <w:rPr>
                <w:sz w:val="16"/>
              </w:rPr>
            </w:pPr>
            <w:r w:rsidRPr="009439AB">
              <w:rPr>
                <w:sz w:val="16"/>
              </w:rPr>
              <w:t>-</w:t>
            </w:r>
            <w:r w:rsidRPr="009439AB">
              <w:rPr>
                <w:sz w:val="16"/>
              </w:rPr>
              <w:tab/>
              <w:t>tijdigheid van signalering afwijkingen.</w:t>
            </w:r>
          </w:p>
        </w:tc>
      </w:tr>
      <w:tr w:rsidR="004E7D63" w:rsidRPr="000C3278">
        <w:tc>
          <w:tcPr>
            <w:tcW w:w="2181" w:type="dxa"/>
            <w:tcBorders>
              <w:top w:val="single" w:sz="4" w:space="0" w:color="auto"/>
              <w:bottom w:val="single" w:sz="4" w:space="0" w:color="auto"/>
            </w:tcBorders>
            <w:tcMar>
              <w:top w:w="57" w:type="dxa"/>
              <w:bottom w:w="57" w:type="dxa"/>
            </w:tcMar>
          </w:tcPr>
          <w:p w:rsidR="004E7D63" w:rsidRPr="009439AB" w:rsidRDefault="004E7D63" w:rsidP="004E7D63">
            <w:pPr>
              <w:spacing w:line="240" w:lineRule="auto"/>
              <w:ind w:left="284" w:hanging="284"/>
              <w:rPr>
                <w:sz w:val="16"/>
              </w:rPr>
            </w:pPr>
            <w:r>
              <w:rPr>
                <w:sz w:val="16"/>
              </w:rPr>
              <w:t>2.</w:t>
            </w:r>
            <w:r>
              <w:rPr>
                <w:sz w:val="16"/>
              </w:rPr>
              <w:tab/>
              <w:t>In- en externe informatie</w:t>
            </w:r>
            <w:r w:rsidRPr="009439AB">
              <w:rPr>
                <w:sz w:val="16"/>
              </w:rPr>
              <w:t>voor</w:t>
            </w:r>
            <w:r>
              <w:rPr>
                <w:sz w:val="16"/>
              </w:rPr>
              <w:softHyphen/>
              <w:t>ziening</w:t>
            </w:r>
          </w:p>
          <w:p w:rsidR="004E7D63" w:rsidRPr="009439AB" w:rsidRDefault="004E7D63" w:rsidP="004E7D63">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4E7D63" w:rsidRPr="009439AB" w:rsidRDefault="004E7D63" w:rsidP="004E7D63">
            <w:pPr>
              <w:spacing w:line="240" w:lineRule="auto"/>
              <w:ind w:left="284" w:hanging="284"/>
              <w:rPr>
                <w:sz w:val="16"/>
              </w:rPr>
            </w:pPr>
            <w:r w:rsidRPr="009439AB">
              <w:rPr>
                <w:sz w:val="16"/>
              </w:rPr>
              <w:t>-</w:t>
            </w:r>
            <w:r w:rsidRPr="009439AB">
              <w:rPr>
                <w:sz w:val="16"/>
              </w:rPr>
              <w:tab/>
              <w:t>onderhouden van operationele contacten met externe instanties, afstemmen met leidinggevenden en medewerkers, verzamelen en uitwisselen van informatie;</w:t>
            </w:r>
          </w:p>
          <w:p w:rsidR="004E7D63" w:rsidRPr="009439AB" w:rsidRDefault="004E7D63" w:rsidP="004E7D63">
            <w:pPr>
              <w:spacing w:line="240" w:lineRule="auto"/>
              <w:ind w:left="284" w:hanging="284"/>
              <w:rPr>
                <w:sz w:val="16"/>
              </w:rPr>
            </w:pPr>
            <w:r w:rsidRPr="009439AB">
              <w:rPr>
                <w:sz w:val="16"/>
              </w:rPr>
              <w:t>-</w:t>
            </w:r>
            <w:r w:rsidRPr="009439AB">
              <w:rPr>
                <w:sz w:val="16"/>
              </w:rPr>
              <w:tab/>
              <w:t>binnen aangegeven kaders en conform afspraken verzorge</w:t>
            </w:r>
            <w:r>
              <w:rPr>
                <w:sz w:val="16"/>
              </w:rPr>
              <w:t>n van in- en externe informatie</w:t>
            </w:r>
            <w:r w:rsidRPr="009439AB">
              <w:rPr>
                <w:sz w:val="16"/>
              </w:rPr>
              <w:t>voorziening richting betrokkenen (W&amp;S, uitleg CAO- en bedrijfsregelingen);</w:t>
            </w:r>
          </w:p>
          <w:p w:rsidR="004E7D63" w:rsidRPr="00485037" w:rsidRDefault="004E7D63" w:rsidP="004E7D63">
            <w:pPr>
              <w:spacing w:line="240" w:lineRule="auto"/>
              <w:ind w:left="284" w:hanging="284"/>
              <w:rPr>
                <w:sz w:val="16"/>
              </w:rPr>
            </w:pPr>
            <w:r w:rsidRPr="009439AB">
              <w:rPr>
                <w:sz w:val="16"/>
              </w:rPr>
              <w:t>-</w:t>
            </w:r>
            <w:r w:rsidRPr="009439AB">
              <w:rPr>
                <w:sz w:val="16"/>
              </w:rPr>
              <w:tab/>
              <w:t>zorgen voor de werving van stagiaires, tijdelijke krachten en mede</w:t>
            </w:r>
            <w:r>
              <w:rPr>
                <w:sz w:val="16"/>
              </w:rPr>
              <w:softHyphen/>
            </w:r>
            <w:r w:rsidRPr="009439AB">
              <w:rPr>
                <w:sz w:val="16"/>
              </w:rPr>
              <w:t>werkers van toegewezen lagere functies samen met betrokken leidinggevende.</w:t>
            </w:r>
          </w:p>
        </w:tc>
        <w:tc>
          <w:tcPr>
            <w:tcW w:w="2902" w:type="dxa"/>
            <w:tcBorders>
              <w:top w:val="single" w:sz="4" w:space="0" w:color="auto"/>
              <w:bottom w:val="single" w:sz="4" w:space="0" w:color="auto"/>
            </w:tcBorders>
            <w:tcMar>
              <w:top w:w="57" w:type="dxa"/>
              <w:bottom w:w="57" w:type="dxa"/>
            </w:tcMar>
          </w:tcPr>
          <w:p w:rsidR="004E7D63" w:rsidRPr="009439AB" w:rsidRDefault="004E7D63" w:rsidP="004E7D63">
            <w:pPr>
              <w:spacing w:line="240" w:lineRule="auto"/>
              <w:ind w:left="284" w:hanging="284"/>
              <w:rPr>
                <w:sz w:val="16"/>
              </w:rPr>
            </w:pPr>
            <w:r w:rsidRPr="009439AB">
              <w:rPr>
                <w:sz w:val="16"/>
              </w:rPr>
              <w:t>-</w:t>
            </w:r>
            <w:r w:rsidRPr="009439AB">
              <w:rPr>
                <w:sz w:val="16"/>
              </w:rPr>
              <w:tab/>
              <w:t>kwaliteit van de informatie;</w:t>
            </w:r>
          </w:p>
          <w:p w:rsidR="004E7D63" w:rsidRPr="009439AB" w:rsidRDefault="004E7D63" w:rsidP="004E7D63">
            <w:pPr>
              <w:spacing w:line="240" w:lineRule="auto"/>
              <w:ind w:left="284" w:hanging="284"/>
              <w:rPr>
                <w:sz w:val="16"/>
              </w:rPr>
            </w:pPr>
            <w:r w:rsidRPr="009439AB">
              <w:rPr>
                <w:sz w:val="16"/>
              </w:rPr>
              <w:t>-</w:t>
            </w:r>
            <w:r w:rsidRPr="009439AB">
              <w:rPr>
                <w:sz w:val="16"/>
              </w:rPr>
              <w:tab/>
              <w:t>tevredenheid ontvanger;</w:t>
            </w:r>
          </w:p>
          <w:p w:rsidR="004E7D63" w:rsidRPr="009439AB" w:rsidRDefault="004E7D63" w:rsidP="004E7D63">
            <w:pPr>
              <w:spacing w:line="240" w:lineRule="auto"/>
              <w:ind w:left="284" w:hanging="284"/>
              <w:rPr>
                <w:sz w:val="16"/>
              </w:rPr>
            </w:pPr>
            <w:r w:rsidRPr="009439AB">
              <w:rPr>
                <w:sz w:val="16"/>
              </w:rPr>
              <w:t>-</w:t>
            </w:r>
            <w:r w:rsidRPr="009439AB">
              <w:rPr>
                <w:sz w:val="16"/>
              </w:rPr>
              <w:tab/>
              <w:t>juiste afweging m.b.t. al dan niet zelf</w:t>
            </w:r>
            <w:r>
              <w:rPr>
                <w:sz w:val="16"/>
              </w:rPr>
              <w:softHyphen/>
            </w:r>
            <w:r w:rsidRPr="009439AB">
              <w:rPr>
                <w:sz w:val="16"/>
              </w:rPr>
              <w:t>standig afhandelen, prioriteiten, belangen.</w:t>
            </w:r>
          </w:p>
        </w:tc>
      </w:tr>
      <w:tr w:rsidR="004E7D63" w:rsidRPr="000C3278">
        <w:tc>
          <w:tcPr>
            <w:tcW w:w="2181" w:type="dxa"/>
            <w:tcBorders>
              <w:top w:val="single" w:sz="4" w:space="0" w:color="auto"/>
              <w:bottom w:val="single" w:sz="4" w:space="0" w:color="auto"/>
            </w:tcBorders>
            <w:tcMar>
              <w:top w:w="57" w:type="dxa"/>
              <w:bottom w:w="57" w:type="dxa"/>
            </w:tcMar>
          </w:tcPr>
          <w:p w:rsidR="004E7D63" w:rsidRPr="009439AB" w:rsidRDefault="004E7D63" w:rsidP="004E7D63">
            <w:pPr>
              <w:spacing w:line="240" w:lineRule="auto"/>
              <w:ind w:left="284" w:hanging="284"/>
              <w:rPr>
                <w:sz w:val="16"/>
              </w:rPr>
            </w:pPr>
            <w:r w:rsidRPr="009439AB">
              <w:rPr>
                <w:sz w:val="16"/>
              </w:rPr>
              <w:t>3.</w:t>
            </w:r>
            <w:r w:rsidRPr="009439AB">
              <w:rPr>
                <w:sz w:val="16"/>
              </w:rPr>
              <w:tab/>
              <w:t>Faciliteren afdeling</w:t>
            </w:r>
          </w:p>
          <w:p w:rsidR="004E7D63" w:rsidRPr="009439AB" w:rsidRDefault="004E7D63" w:rsidP="004E7D63">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4E7D63" w:rsidRPr="009439AB" w:rsidRDefault="004E7D63" w:rsidP="004E7D63">
            <w:pPr>
              <w:spacing w:line="240" w:lineRule="auto"/>
              <w:ind w:left="284" w:hanging="284"/>
              <w:rPr>
                <w:sz w:val="16"/>
              </w:rPr>
            </w:pPr>
            <w:r w:rsidRPr="009439AB">
              <w:rPr>
                <w:sz w:val="16"/>
              </w:rPr>
              <w:t>-</w:t>
            </w:r>
            <w:r w:rsidRPr="009439AB">
              <w:rPr>
                <w:sz w:val="16"/>
              </w:rPr>
              <w:tab/>
              <w:t>voeren van afstemmingsoverleg met de eigen afdeling;</w:t>
            </w:r>
          </w:p>
          <w:p w:rsidR="004E7D63" w:rsidRPr="009439AB" w:rsidRDefault="004E7D63" w:rsidP="004E7D63">
            <w:pPr>
              <w:spacing w:line="240" w:lineRule="auto"/>
              <w:ind w:left="284" w:hanging="284"/>
              <w:rPr>
                <w:sz w:val="16"/>
              </w:rPr>
            </w:pPr>
            <w:r w:rsidRPr="009439AB">
              <w:rPr>
                <w:sz w:val="16"/>
              </w:rPr>
              <w:t>-</w:t>
            </w:r>
            <w:r w:rsidRPr="009439AB">
              <w:rPr>
                <w:sz w:val="16"/>
              </w:rPr>
              <w:tab/>
              <w:t>geven van uitvoering aan gemaakte afspraken (o.m. organiseren van activiteiten, effectief</w:t>
            </w:r>
            <w:r w:rsidRPr="00485037">
              <w:rPr>
                <w:sz w:val="16"/>
              </w:rPr>
              <w:t xml:space="preserve"> </w:t>
            </w:r>
            <w:r w:rsidRPr="009439AB">
              <w:rPr>
                <w:sz w:val="16"/>
              </w:rPr>
              <w:t>communiceren van afspraken, bewaken/bevor</w:t>
            </w:r>
            <w:r>
              <w:rPr>
                <w:sz w:val="16"/>
              </w:rPr>
              <w:softHyphen/>
            </w:r>
            <w:r w:rsidRPr="009439AB">
              <w:rPr>
                <w:sz w:val="16"/>
              </w:rPr>
              <w:t>deren van door derden te leveren bijdragen);</w:t>
            </w:r>
          </w:p>
          <w:p w:rsidR="004E7D63" w:rsidRPr="009439AB" w:rsidRDefault="004E7D63" w:rsidP="004E7D63">
            <w:pPr>
              <w:spacing w:line="240" w:lineRule="auto"/>
              <w:ind w:left="284" w:hanging="284"/>
              <w:rPr>
                <w:sz w:val="16"/>
              </w:rPr>
            </w:pPr>
            <w:r w:rsidRPr="009439AB">
              <w:rPr>
                <w:sz w:val="16"/>
              </w:rPr>
              <w:t>-</w:t>
            </w:r>
            <w:r w:rsidRPr="009439AB">
              <w:rPr>
                <w:sz w:val="16"/>
              </w:rPr>
              <w:tab/>
              <w:t>inschatten van het belang van zaken en eventueel tussentijds onder de aandacht brengen daarvan aan eigen afdeling, verzamelen van onderwerpgerichte informatie in het kader van projecten;</w:t>
            </w:r>
          </w:p>
          <w:p w:rsidR="004E7D63" w:rsidRPr="009439AB" w:rsidRDefault="004E7D63" w:rsidP="004E7D63">
            <w:pPr>
              <w:spacing w:line="240" w:lineRule="auto"/>
              <w:ind w:left="284" w:hanging="284"/>
              <w:rPr>
                <w:sz w:val="16"/>
              </w:rPr>
            </w:pPr>
            <w:r w:rsidRPr="009439AB">
              <w:rPr>
                <w:sz w:val="16"/>
              </w:rPr>
              <w:t>-</w:t>
            </w:r>
            <w:r w:rsidRPr="009439AB">
              <w:rPr>
                <w:sz w:val="16"/>
              </w:rPr>
              <w:tab/>
              <w:t>controleren van afdelingsgerelateerde facturen op basis van ge</w:t>
            </w:r>
            <w:r>
              <w:rPr>
                <w:sz w:val="16"/>
              </w:rPr>
              <w:softHyphen/>
            </w:r>
            <w:r w:rsidRPr="009439AB">
              <w:rPr>
                <w:sz w:val="16"/>
              </w:rPr>
              <w:t>maakte afspraken omtrent product- en</w:t>
            </w:r>
            <w:r w:rsidRPr="00485037">
              <w:rPr>
                <w:sz w:val="16"/>
              </w:rPr>
              <w:t xml:space="preserve"> </w:t>
            </w:r>
            <w:r w:rsidRPr="009439AB">
              <w:rPr>
                <w:sz w:val="16"/>
              </w:rPr>
              <w:t>dienstverlening en voor</w:t>
            </w:r>
            <w:r>
              <w:rPr>
                <w:sz w:val="16"/>
              </w:rPr>
              <w:softHyphen/>
            </w:r>
            <w:r w:rsidRPr="009439AB">
              <w:rPr>
                <w:sz w:val="16"/>
              </w:rPr>
              <w:t>leggen ter tekening aan manager;</w:t>
            </w:r>
          </w:p>
          <w:p w:rsidR="004E7D63" w:rsidRPr="00485037" w:rsidRDefault="004E7D63" w:rsidP="004E7D63">
            <w:pPr>
              <w:spacing w:line="240" w:lineRule="auto"/>
              <w:ind w:left="284" w:hanging="284"/>
              <w:rPr>
                <w:sz w:val="16"/>
              </w:rPr>
            </w:pPr>
            <w:r w:rsidRPr="009439AB">
              <w:rPr>
                <w:sz w:val="16"/>
              </w:rPr>
              <w:t>-</w:t>
            </w:r>
            <w:r w:rsidRPr="009439AB">
              <w:rPr>
                <w:sz w:val="16"/>
              </w:rPr>
              <w:tab/>
              <w:t>vervaardigen van reguliere en ad hoc-rapportages, signaleren en verklaren van trends, voorleggen van resultaten aan de HR</w:t>
            </w:r>
            <w:r>
              <w:rPr>
                <w:sz w:val="16"/>
              </w:rPr>
              <w:t>-</w:t>
            </w:r>
            <w:r w:rsidRPr="009439AB">
              <w:rPr>
                <w:sz w:val="16"/>
              </w:rPr>
              <w:t>manager ter verdere analyse of verwerking/bespreking.</w:t>
            </w:r>
          </w:p>
        </w:tc>
        <w:tc>
          <w:tcPr>
            <w:tcW w:w="2902" w:type="dxa"/>
            <w:tcBorders>
              <w:top w:val="single" w:sz="4" w:space="0" w:color="auto"/>
              <w:bottom w:val="single" w:sz="4" w:space="0" w:color="auto"/>
            </w:tcBorders>
            <w:tcMar>
              <w:top w:w="57" w:type="dxa"/>
              <w:bottom w:w="57" w:type="dxa"/>
            </w:tcMar>
          </w:tcPr>
          <w:p w:rsidR="004E7D63" w:rsidRPr="009439AB" w:rsidRDefault="004E7D63" w:rsidP="004E7D63">
            <w:pPr>
              <w:spacing w:line="240" w:lineRule="auto"/>
              <w:ind w:left="284" w:hanging="284"/>
              <w:rPr>
                <w:sz w:val="16"/>
              </w:rPr>
            </w:pPr>
            <w:r w:rsidRPr="009439AB">
              <w:rPr>
                <w:sz w:val="16"/>
              </w:rPr>
              <w:t>-</w:t>
            </w:r>
            <w:r w:rsidRPr="009439AB">
              <w:rPr>
                <w:sz w:val="16"/>
              </w:rPr>
              <w:tab/>
              <w:t>juiste afweging van prioriteiten;</w:t>
            </w:r>
          </w:p>
          <w:p w:rsidR="004E7D63" w:rsidRPr="009439AB" w:rsidRDefault="004E7D63" w:rsidP="004E7D63">
            <w:pPr>
              <w:spacing w:line="240" w:lineRule="auto"/>
              <w:ind w:left="284" w:hanging="284"/>
              <w:rPr>
                <w:sz w:val="16"/>
              </w:rPr>
            </w:pPr>
            <w:r w:rsidRPr="009439AB">
              <w:rPr>
                <w:sz w:val="16"/>
              </w:rPr>
              <w:t>-</w:t>
            </w:r>
            <w:r w:rsidRPr="009439AB">
              <w:rPr>
                <w:sz w:val="16"/>
              </w:rPr>
              <w:tab/>
              <w:t>juiste afweging van belangen;</w:t>
            </w:r>
          </w:p>
          <w:p w:rsidR="004E7D63" w:rsidRPr="009439AB" w:rsidRDefault="004E7D63" w:rsidP="004E7D63">
            <w:pPr>
              <w:spacing w:line="240" w:lineRule="auto"/>
              <w:ind w:left="284" w:hanging="284"/>
              <w:rPr>
                <w:sz w:val="16"/>
              </w:rPr>
            </w:pPr>
            <w:r w:rsidRPr="009439AB">
              <w:rPr>
                <w:sz w:val="16"/>
              </w:rPr>
              <w:t>-</w:t>
            </w:r>
            <w:r w:rsidRPr="009439AB">
              <w:rPr>
                <w:sz w:val="16"/>
              </w:rPr>
              <w:tab/>
              <w:t>tijdige attendering op relevante zaken.</w:t>
            </w:r>
          </w:p>
          <w:p w:rsidR="004E7D63" w:rsidRPr="009439AB" w:rsidRDefault="004E7D63" w:rsidP="004E7D63">
            <w:pPr>
              <w:spacing w:line="240" w:lineRule="auto"/>
              <w:ind w:left="284" w:hanging="284"/>
              <w:rPr>
                <w:sz w:val="16"/>
              </w:rPr>
            </w:pPr>
          </w:p>
        </w:tc>
      </w:tr>
      <w:tr w:rsidR="004E7D63"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4E7D63" w:rsidRPr="000C3278" w:rsidRDefault="004E7D63" w:rsidP="004E7D63">
            <w:pPr>
              <w:spacing w:after="60" w:line="240" w:lineRule="auto"/>
              <w:rPr>
                <w:b/>
                <w:i/>
                <w:color w:val="B80526"/>
                <w:sz w:val="16"/>
              </w:rPr>
            </w:pPr>
            <w:r w:rsidRPr="000C3278">
              <w:rPr>
                <w:b/>
                <w:i/>
                <w:color w:val="B80526"/>
                <w:sz w:val="16"/>
              </w:rPr>
              <w:t>Bezwarende omstandigheden</w:t>
            </w:r>
          </w:p>
          <w:p w:rsidR="004E7D63" w:rsidRPr="000C3278" w:rsidRDefault="004E7D63" w:rsidP="004E7D63">
            <w:pPr>
              <w:spacing w:line="240" w:lineRule="auto"/>
              <w:ind w:left="212" w:hanging="141"/>
              <w:rPr>
                <w:color w:val="B80526"/>
                <w:sz w:val="16"/>
              </w:rPr>
            </w:pPr>
          </w:p>
        </w:tc>
      </w:tr>
      <w:tr w:rsidR="004E7D63" w:rsidRPr="000C3278">
        <w:tc>
          <w:tcPr>
            <w:tcW w:w="9639" w:type="dxa"/>
            <w:gridSpan w:val="4"/>
            <w:tcBorders>
              <w:top w:val="single" w:sz="4" w:space="0" w:color="auto"/>
              <w:bottom w:val="single" w:sz="4" w:space="0" w:color="auto"/>
            </w:tcBorders>
            <w:tcMar>
              <w:top w:w="57" w:type="dxa"/>
              <w:bottom w:w="57" w:type="dxa"/>
            </w:tcMar>
          </w:tcPr>
          <w:p w:rsidR="004E7D63" w:rsidRPr="000C3278" w:rsidRDefault="004E7D63" w:rsidP="004E7D63">
            <w:pPr>
              <w:spacing w:line="240" w:lineRule="auto"/>
              <w:ind w:left="284" w:hanging="284"/>
              <w:rPr>
                <w:sz w:val="16"/>
              </w:rPr>
            </w:pPr>
            <w:r w:rsidRPr="00763127">
              <w:rPr>
                <w:sz w:val="16"/>
              </w:rPr>
              <w:t>-</w:t>
            </w:r>
            <w:r w:rsidRPr="00763127">
              <w:rPr>
                <w:sz w:val="16"/>
              </w:rPr>
              <w:tab/>
            </w:r>
            <w:r>
              <w:rPr>
                <w:sz w:val="16"/>
              </w:rPr>
              <w:t>I</w:t>
            </w:r>
            <w:r w:rsidRPr="00763127">
              <w:rPr>
                <w:sz w:val="16"/>
              </w:rPr>
              <w:t xml:space="preserve">nspannende houding en eenzijdige belasting van oog- en rugspieren bij werken met een PC. </w:t>
            </w:r>
          </w:p>
        </w:tc>
      </w:tr>
      <w:tr w:rsidR="004E7D63" w:rsidRPr="000C3278">
        <w:tc>
          <w:tcPr>
            <w:tcW w:w="3009" w:type="dxa"/>
            <w:gridSpan w:val="2"/>
            <w:tcBorders>
              <w:top w:val="single" w:sz="4" w:space="0" w:color="auto"/>
            </w:tcBorders>
            <w:tcMar>
              <w:top w:w="57" w:type="dxa"/>
              <w:bottom w:w="57" w:type="dxa"/>
            </w:tcMar>
            <w:vAlign w:val="center"/>
          </w:tcPr>
          <w:p w:rsidR="004E7D63" w:rsidRPr="000C3278" w:rsidRDefault="004E7D63" w:rsidP="004E7D63">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4E7D63" w:rsidRPr="000C3278" w:rsidRDefault="004E7D63" w:rsidP="004E7D63">
            <w:pPr>
              <w:spacing w:line="240" w:lineRule="auto"/>
              <w:rPr>
                <w:sz w:val="16"/>
              </w:rPr>
            </w:pPr>
            <w:r>
              <w:rPr>
                <w:sz w:val="16"/>
              </w:rPr>
              <w:t xml:space="preserve">Functiegroep: </w:t>
            </w:r>
            <w:r>
              <w:rPr>
                <w:sz w:val="16"/>
              </w:rPr>
              <w:tab/>
              <w:t>6</w:t>
            </w:r>
          </w:p>
          <w:p w:rsidR="004E7D63" w:rsidRPr="000C3278" w:rsidRDefault="004E7D63" w:rsidP="004E7D63">
            <w:pPr>
              <w:spacing w:line="240" w:lineRule="auto"/>
              <w:rPr>
                <w:sz w:val="16"/>
              </w:rPr>
            </w:pPr>
            <w:r>
              <w:rPr>
                <w:sz w:val="16"/>
              </w:rPr>
              <w:t xml:space="preserve">zie </w:t>
            </w:r>
            <w:r w:rsidRPr="00DB056D">
              <w:rPr>
                <w:sz w:val="16"/>
              </w:rPr>
              <w:t>IHM-</w:t>
            </w:r>
            <w:r>
              <w:rPr>
                <w:sz w:val="16"/>
              </w:rPr>
              <w:t>bijlage voor functiegroep 5 en 7</w:t>
            </w:r>
            <w:r w:rsidRPr="000C3278">
              <w:rPr>
                <w:sz w:val="16"/>
              </w:rPr>
              <w:t>.</w:t>
            </w:r>
          </w:p>
        </w:tc>
      </w:tr>
    </w:tbl>
    <w:p w:rsidR="004E7D63" w:rsidRPr="000C3278" w:rsidRDefault="004E7D63" w:rsidP="004E7D63">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4E7D63" w:rsidRPr="000C3278">
        <w:trPr>
          <w:trHeight w:val="284"/>
        </w:trPr>
        <w:tc>
          <w:tcPr>
            <w:tcW w:w="9639" w:type="dxa"/>
            <w:shd w:val="clear" w:color="auto" w:fill="B80526"/>
            <w:tcMar>
              <w:top w:w="28" w:type="dxa"/>
              <w:bottom w:w="28" w:type="dxa"/>
            </w:tcMar>
            <w:vAlign w:val="center"/>
          </w:tcPr>
          <w:p w:rsidR="004E7D63" w:rsidRPr="000C3278" w:rsidRDefault="004E7D63" w:rsidP="004E7D63">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4E7D63" w:rsidRPr="00371437">
        <w:tc>
          <w:tcPr>
            <w:tcW w:w="9639" w:type="dxa"/>
          </w:tcPr>
          <w:p w:rsidR="004E7D63" w:rsidRPr="000C3278" w:rsidRDefault="004E7D63" w:rsidP="004E7D63">
            <w:pPr>
              <w:spacing w:before="60" w:after="60" w:line="240" w:lineRule="auto"/>
              <w:rPr>
                <w:b/>
                <w:i/>
                <w:color w:val="B80526"/>
                <w:sz w:val="16"/>
              </w:rPr>
            </w:pPr>
            <w:r w:rsidRPr="000C3278">
              <w:rPr>
                <w:b/>
                <w:i/>
                <w:color w:val="B80526"/>
                <w:sz w:val="16"/>
              </w:rPr>
              <w:t>Kennis en betekenisvolle vaardigheden</w:t>
            </w:r>
          </w:p>
          <w:p w:rsidR="004E7D63" w:rsidRPr="009439AB" w:rsidRDefault="004E7D63" w:rsidP="004E7D63">
            <w:pPr>
              <w:spacing w:line="240" w:lineRule="auto"/>
              <w:ind w:left="284" w:hanging="284"/>
              <w:rPr>
                <w:sz w:val="16"/>
              </w:rPr>
            </w:pPr>
            <w:r w:rsidRPr="009439AB">
              <w:rPr>
                <w:sz w:val="16"/>
              </w:rPr>
              <w:t>-</w:t>
            </w:r>
            <w:r w:rsidRPr="009439AB">
              <w:rPr>
                <w:sz w:val="16"/>
              </w:rPr>
              <w:tab/>
            </w:r>
            <w:r w:rsidRPr="00763127">
              <w:rPr>
                <w:sz w:val="16"/>
              </w:rPr>
              <w:t>MBO</w:t>
            </w:r>
            <w:r>
              <w:rPr>
                <w:sz w:val="16"/>
              </w:rPr>
              <w:t xml:space="preserve"> niveau 3 - 4</w:t>
            </w:r>
            <w:r w:rsidRPr="00763127">
              <w:rPr>
                <w:sz w:val="16"/>
              </w:rPr>
              <w:t xml:space="preserve"> werk- en denkniveau</w:t>
            </w:r>
            <w:r w:rsidRPr="009439AB">
              <w:rPr>
                <w:sz w:val="16"/>
              </w:rPr>
              <w:t xml:space="preserve"> (bij voorkeur personeelswerk/</w:t>
            </w:r>
            <w:r>
              <w:rPr>
                <w:sz w:val="16"/>
              </w:rPr>
              <w:t xml:space="preserve"> </w:t>
            </w:r>
            <w:r w:rsidRPr="009439AB">
              <w:rPr>
                <w:sz w:val="16"/>
              </w:rPr>
              <w:t>administratief</w:t>
            </w:r>
            <w:r>
              <w:rPr>
                <w:sz w:val="16"/>
              </w:rPr>
              <w:t xml:space="preserve"> of vergelijkbaar</w:t>
            </w:r>
            <w:r w:rsidRPr="009439AB">
              <w:rPr>
                <w:sz w:val="16"/>
              </w:rPr>
              <w:t>);</w:t>
            </w:r>
          </w:p>
          <w:p w:rsidR="004E7D63" w:rsidRPr="009439AB" w:rsidRDefault="004E7D63" w:rsidP="004E7D63">
            <w:pPr>
              <w:spacing w:line="240" w:lineRule="auto"/>
              <w:ind w:left="284" w:hanging="284"/>
              <w:rPr>
                <w:sz w:val="16"/>
              </w:rPr>
            </w:pPr>
            <w:r w:rsidRPr="009439AB">
              <w:rPr>
                <w:sz w:val="16"/>
              </w:rPr>
              <w:t>-</w:t>
            </w:r>
            <w:r w:rsidRPr="009439AB">
              <w:rPr>
                <w:sz w:val="16"/>
              </w:rPr>
              <w:tab/>
              <w:t>kennis van softwarepakketten (o.m. tekstverwerking/</w:t>
            </w:r>
            <w:r>
              <w:rPr>
                <w:sz w:val="16"/>
              </w:rPr>
              <w:t xml:space="preserve"> personeelsinformatiesysteem).</w:t>
            </w:r>
          </w:p>
          <w:p w:rsidR="004E7D63" w:rsidRPr="000C3278" w:rsidRDefault="004E7D63" w:rsidP="004E7D63">
            <w:pPr>
              <w:pBdr>
                <w:bottom w:val="single" w:sz="4" w:space="1" w:color="auto"/>
              </w:pBdr>
              <w:spacing w:line="240" w:lineRule="auto"/>
              <w:ind w:left="-142" w:right="-108"/>
              <w:rPr>
                <w:color w:val="262626"/>
                <w:sz w:val="16"/>
              </w:rPr>
            </w:pPr>
          </w:p>
          <w:p w:rsidR="004E7D63" w:rsidRPr="000C3278" w:rsidRDefault="004E7D63" w:rsidP="004E7D63">
            <w:pPr>
              <w:spacing w:before="60" w:after="60" w:line="240" w:lineRule="auto"/>
              <w:rPr>
                <w:b/>
                <w:i/>
                <w:color w:val="B80526"/>
                <w:sz w:val="16"/>
              </w:rPr>
            </w:pPr>
            <w:r w:rsidRPr="000C3278">
              <w:rPr>
                <w:b/>
                <w:i/>
                <w:color w:val="B80526"/>
                <w:sz w:val="16"/>
              </w:rPr>
              <w:t>Competenties / gedragsvoorbeelden</w:t>
            </w:r>
          </w:p>
          <w:p w:rsidR="004E7D63" w:rsidRPr="000C3278" w:rsidRDefault="004E7D63" w:rsidP="004E7D63">
            <w:pPr>
              <w:spacing w:line="240" w:lineRule="auto"/>
              <w:rPr>
                <w:b/>
                <w:i/>
                <w:color w:val="262626"/>
                <w:sz w:val="16"/>
              </w:rPr>
            </w:pPr>
          </w:p>
          <w:p w:rsidR="004E7D63" w:rsidRPr="000C3278" w:rsidRDefault="004E7D63" w:rsidP="004E7D63">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4E7D63" w:rsidRPr="000C3278" w:rsidRDefault="004E7D63" w:rsidP="004E7D63">
            <w:pPr>
              <w:spacing w:line="240" w:lineRule="auto"/>
              <w:rPr>
                <w:i/>
                <w:color w:val="262626"/>
                <w:sz w:val="16"/>
              </w:rPr>
            </w:pPr>
          </w:p>
          <w:p w:rsidR="004E7D63" w:rsidRPr="00763127" w:rsidRDefault="004E7D63" w:rsidP="004E7D63">
            <w:pPr>
              <w:spacing w:line="240" w:lineRule="auto"/>
              <w:rPr>
                <w:sz w:val="16"/>
              </w:rPr>
            </w:pPr>
            <w:r>
              <w:rPr>
                <w:i/>
                <w:color w:val="262626"/>
                <w:sz w:val="16"/>
              </w:rPr>
              <w:t>Betrouwbaar / Integer:</w:t>
            </w:r>
          </w:p>
          <w:p w:rsidR="004E7D63" w:rsidRPr="00633269" w:rsidRDefault="004E7D63" w:rsidP="004E7D63">
            <w:pPr>
              <w:spacing w:line="240" w:lineRule="auto"/>
              <w:ind w:left="284" w:hanging="284"/>
              <w:rPr>
                <w:sz w:val="16"/>
              </w:rPr>
            </w:pPr>
            <w:r w:rsidRPr="00633269">
              <w:rPr>
                <w:sz w:val="16"/>
              </w:rPr>
              <w:t>-</w:t>
            </w:r>
            <w:r w:rsidRPr="00633269">
              <w:rPr>
                <w:sz w:val="16"/>
              </w:rPr>
              <w:tab/>
              <w:t>gaat zorgvuldig om met vertrouwelijke informatie</w:t>
            </w:r>
            <w:r>
              <w:rPr>
                <w:sz w:val="16"/>
              </w:rPr>
              <w:t>;</w:t>
            </w:r>
          </w:p>
          <w:p w:rsidR="004E7D63" w:rsidRPr="00633269" w:rsidRDefault="004E7D63" w:rsidP="004E7D63">
            <w:pPr>
              <w:spacing w:line="240" w:lineRule="auto"/>
              <w:ind w:left="284" w:hanging="284"/>
              <w:rPr>
                <w:sz w:val="16"/>
              </w:rPr>
            </w:pPr>
            <w:r w:rsidRPr="00633269">
              <w:rPr>
                <w:sz w:val="16"/>
              </w:rPr>
              <w:t>-</w:t>
            </w:r>
            <w:r w:rsidRPr="00633269">
              <w:rPr>
                <w:sz w:val="16"/>
              </w:rPr>
              <w:tab/>
              <w:t>komt beloften en afspraken na, staat voor wat hij zegt</w:t>
            </w:r>
            <w:r>
              <w:rPr>
                <w:sz w:val="16"/>
              </w:rPr>
              <w:t>;</w:t>
            </w:r>
          </w:p>
          <w:p w:rsidR="004E7D63" w:rsidRDefault="004E7D63" w:rsidP="004E7D63">
            <w:pPr>
              <w:spacing w:line="240" w:lineRule="auto"/>
              <w:ind w:left="284" w:hanging="284"/>
              <w:rPr>
                <w:sz w:val="16"/>
              </w:rPr>
            </w:pPr>
            <w:r w:rsidRPr="00633269">
              <w:rPr>
                <w:sz w:val="16"/>
              </w:rPr>
              <w:t>-</w:t>
            </w:r>
            <w:r w:rsidRPr="00633269">
              <w:rPr>
                <w:sz w:val="16"/>
              </w:rPr>
              <w:tab/>
              <w:t>heeft de moed achter zijn daden te staan</w:t>
            </w:r>
            <w:r>
              <w:rPr>
                <w:sz w:val="16"/>
              </w:rPr>
              <w:t>.</w:t>
            </w:r>
          </w:p>
          <w:p w:rsidR="004E7D63" w:rsidRDefault="004E7D63" w:rsidP="004E7D63">
            <w:pPr>
              <w:spacing w:line="240" w:lineRule="auto"/>
              <w:ind w:left="284" w:hanging="284"/>
              <w:rPr>
                <w:sz w:val="16"/>
              </w:rPr>
            </w:pPr>
          </w:p>
          <w:p w:rsidR="004E7D63" w:rsidRPr="00763127" w:rsidRDefault="004E7D63" w:rsidP="004E7D63">
            <w:pPr>
              <w:spacing w:line="240" w:lineRule="auto"/>
              <w:rPr>
                <w:sz w:val="16"/>
              </w:rPr>
            </w:pPr>
            <w:r>
              <w:rPr>
                <w:i/>
                <w:color w:val="262626"/>
                <w:sz w:val="16"/>
              </w:rPr>
              <w:t>Flexibiliteit:</w:t>
            </w:r>
          </w:p>
          <w:p w:rsidR="004E7D63" w:rsidRPr="00633269" w:rsidRDefault="004E7D63" w:rsidP="004E7D63">
            <w:pPr>
              <w:spacing w:line="240" w:lineRule="auto"/>
              <w:ind w:left="284" w:hanging="284"/>
              <w:rPr>
                <w:sz w:val="16"/>
              </w:rPr>
            </w:pPr>
            <w:r w:rsidRPr="00633269">
              <w:rPr>
                <w:sz w:val="16"/>
              </w:rPr>
              <w:t>-</w:t>
            </w:r>
            <w:r w:rsidRPr="00633269">
              <w:rPr>
                <w:sz w:val="16"/>
              </w:rPr>
              <w:tab/>
              <w:t>staat open voor veranderingen die anderen voorstellen</w:t>
            </w:r>
            <w:r>
              <w:rPr>
                <w:sz w:val="16"/>
              </w:rPr>
              <w:t>;</w:t>
            </w:r>
          </w:p>
          <w:p w:rsidR="004E7D63" w:rsidRPr="00633269" w:rsidRDefault="004E7D63" w:rsidP="004E7D63">
            <w:pPr>
              <w:spacing w:line="240" w:lineRule="auto"/>
              <w:ind w:left="284" w:hanging="284"/>
              <w:rPr>
                <w:sz w:val="16"/>
              </w:rPr>
            </w:pPr>
            <w:r w:rsidRPr="00633269">
              <w:rPr>
                <w:sz w:val="16"/>
              </w:rPr>
              <w:t>-</w:t>
            </w:r>
            <w:r w:rsidRPr="00633269">
              <w:rPr>
                <w:sz w:val="16"/>
              </w:rPr>
              <w:tab/>
              <w:t>schakelt snel tussen verschillende werkzaamheden</w:t>
            </w:r>
            <w:r>
              <w:rPr>
                <w:sz w:val="16"/>
              </w:rPr>
              <w:t>;</w:t>
            </w:r>
          </w:p>
          <w:p w:rsidR="004E7D63" w:rsidRDefault="004E7D63" w:rsidP="004E7D63">
            <w:pPr>
              <w:spacing w:line="240" w:lineRule="auto"/>
              <w:ind w:left="284" w:hanging="284"/>
              <w:rPr>
                <w:sz w:val="16"/>
              </w:rPr>
            </w:pPr>
            <w:r w:rsidRPr="00633269">
              <w:rPr>
                <w:sz w:val="16"/>
              </w:rPr>
              <w:t>-</w:t>
            </w:r>
            <w:r w:rsidRPr="00633269">
              <w:rPr>
                <w:sz w:val="16"/>
              </w:rPr>
              <w:tab/>
              <w:t>accepteert dat werk door anderen of omstandigheden wordt bepaald</w:t>
            </w:r>
            <w:r>
              <w:rPr>
                <w:sz w:val="16"/>
              </w:rPr>
              <w:t>.</w:t>
            </w:r>
          </w:p>
          <w:p w:rsidR="004E7D63" w:rsidRDefault="004E7D63" w:rsidP="004E7D63">
            <w:pPr>
              <w:spacing w:line="240" w:lineRule="auto"/>
              <w:ind w:left="284" w:hanging="284"/>
              <w:rPr>
                <w:sz w:val="16"/>
              </w:rPr>
            </w:pPr>
          </w:p>
          <w:p w:rsidR="004E7D63" w:rsidRPr="00763127" w:rsidRDefault="004E7D63" w:rsidP="004E7D63">
            <w:pPr>
              <w:spacing w:line="240" w:lineRule="auto"/>
              <w:rPr>
                <w:sz w:val="16"/>
              </w:rPr>
            </w:pPr>
            <w:r>
              <w:rPr>
                <w:i/>
                <w:color w:val="262626"/>
                <w:sz w:val="16"/>
              </w:rPr>
              <w:t>Inzet tonen:</w:t>
            </w:r>
          </w:p>
          <w:p w:rsidR="004E7D63" w:rsidRPr="00633269" w:rsidRDefault="004E7D63" w:rsidP="004E7D63">
            <w:pPr>
              <w:spacing w:line="240" w:lineRule="auto"/>
              <w:ind w:left="284" w:hanging="284"/>
              <w:rPr>
                <w:sz w:val="16"/>
              </w:rPr>
            </w:pPr>
            <w:r w:rsidRPr="00633269">
              <w:rPr>
                <w:sz w:val="16"/>
              </w:rPr>
              <w:t>-</w:t>
            </w:r>
            <w:r w:rsidRPr="00633269">
              <w:rPr>
                <w:sz w:val="16"/>
              </w:rPr>
              <w:tab/>
              <w:t>is bereid om alles aan te pakken</w:t>
            </w:r>
            <w:r>
              <w:rPr>
                <w:sz w:val="16"/>
              </w:rPr>
              <w:t>;</w:t>
            </w:r>
          </w:p>
          <w:p w:rsidR="004E7D63" w:rsidRPr="00633269" w:rsidRDefault="004E7D63" w:rsidP="004E7D63">
            <w:pPr>
              <w:spacing w:line="240" w:lineRule="auto"/>
              <w:ind w:left="284" w:hanging="284"/>
              <w:rPr>
                <w:sz w:val="16"/>
              </w:rPr>
            </w:pPr>
            <w:r w:rsidRPr="00633269">
              <w:rPr>
                <w:sz w:val="16"/>
              </w:rPr>
              <w:t>-</w:t>
            </w:r>
            <w:r w:rsidRPr="00633269">
              <w:rPr>
                <w:sz w:val="16"/>
              </w:rPr>
              <w:tab/>
              <w:t>is niet tevreden met een gemiddelde prestatie</w:t>
            </w:r>
            <w:r>
              <w:rPr>
                <w:sz w:val="16"/>
              </w:rPr>
              <w:t>;</w:t>
            </w:r>
          </w:p>
          <w:p w:rsidR="004E7D63" w:rsidRPr="00633269" w:rsidRDefault="004E7D63" w:rsidP="004E7D63">
            <w:pPr>
              <w:spacing w:line="240" w:lineRule="auto"/>
              <w:ind w:left="284" w:hanging="284"/>
              <w:rPr>
                <w:sz w:val="16"/>
              </w:rPr>
            </w:pPr>
            <w:r w:rsidRPr="00633269">
              <w:rPr>
                <w:sz w:val="16"/>
              </w:rPr>
              <w:t>-</w:t>
            </w:r>
            <w:r w:rsidRPr="00633269">
              <w:rPr>
                <w:sz w:val="16"/>
              </w:rPr>
              <w:tab/>
              <w:t>stopt pas als het werk klaar is</w:t>
            </w:r>
            <w:r>
              <w:rPr>
                <w:sz w:val="16"/>
              </w:rPr>
              <w:t>;</w:t>
            </w:r>
          </w:p>
          <w:p w:rsidR="004E7D63" w:rsidRDefault="004E7D63" w:rsidP="004E7D63">
            <w:pPr>
              <w:spacing w:line="240" w:lineRule="auto"/>
              <w:ind w:left="284" w:hanging="284"/>
              <w:rPr>
                <w:sz w:val="16"/>
              </w:rPr>
            </w:pPr>
            <w:r w:rsidRPr="00633269">
              <w:rPr>
                <w:sz w:val="16"/>
              </w:rPr>
              <w:t>-</w:t>
            </w:r>
            <w:r w:rsidRPr="00633269">
              <w:rPr>
                <w:sz w:val="16"/>
              </w:rPr>
              <w:tab/>
              <w:t>neemt verantwoordelijkheid voor het eigen werk</w:t>
            </w:r>
            <w:r>
              <w:rPr>
                <w:sz w:val="16"/>
              </w:rPr>
              <w:t>.</w:t>
            </w:r>
          </w:p>
          <w:p w:rsidR="004E7D63" w:rsidRDefault="004E7D63" w:rsidP="004E7D63">
            <w:pPr>
              <w:spacing w:line="240" w:lineRule="auto"/>
              <w:ind w:left="284" w:hanging="284"/>
              <w:rPr>
                <w:sz w:val="16"/>
              </w:rPr>
            </w:pPr>
          </w:p>
          <w:p w:rsidR="004E7D63" w:rsidRPr="00763127" w:rsidRDefault="004E7D63" w:rsidP="004E7D63">
            <w:pPr>
              <w:spacing w:line="240" w:lineRule="auto"/>
              <w:rPr>
                <w:sz w:val="16"/>
              </w:rPr>
            </w:pPr>
            <w:r>
              <w:rPr>
                <w:i/>
                <w:color w:val="262626"/>
                <w:sz w:val="16"/>
              </w:rPr>
              <w:t>Oog voor detail / Nauwgezet:</w:t>
            </w:r>
          </w:p>
          <w:p w:rsidR="004E7D63" w:rsidRPr="00633269" w:rsidRDefault="004E7D63" w:rsidP="004E7D63">
            <w:pPr>
              <w:spacing w:line="240" w:lineRule="auto"/>
              <w:ind w:left="284" w:hanging="284"/>
              <w:rPr>
                <w:sz w:val="16"/>
              </w:rPr>
            </w:pPr>
            <w:r w:rsidRPr="00633269">
              <w:rPr>
                <w:sz w:val="16"/>
              </w:rPr>
              <w:t>-</w:t>
            </w:r>
            <w:r w:rsidRPr="00633269">
              <w:rPr>
                <w:sz w:val="16"/>
              </w:rPr>
              <w:tab/>
              <w:t>is grondig, controleert de eigen werkzaamheden</w:t>
            </w:r>
            <w:r>
              <w:rPr>
                <w:sz w:val="16"/>
              </w:rPr>
              <w:t>;</w:t>
            </w:r>
          </w:p>
          <w:p w:rsidR="004E7D63" w:rsidRPr="00633269" w:rsidRDefault="004E7D63" w:rsidP="004E7D63">
            <w:pPr>
              <w:spacing w:line="240" w:lineRule="auto"/>
              <w:ind w:left="284" w:hanging="284"/>
              <w:rPr>
                <w:sz w:val="16"/>
              </w:rPr>
            </w:pPr>
            <w:r w:rsidRPr="00633269">
              <w:rPr>
                <w:sz w:val="16"/>
              </w:rPr>
              <w:t>-</w:t>
            </w:r>
            <w:r w:rsidRPr="00633269">
              <w:rPr>
                <w:sz w:val="16"/>
              </w:rPr>
              <w:tab/>
              <w:t>is ordelijk en werkt overzichtelijk, ook bij overdracht va</w:t>
            </w:r>
            <w:r>
              <w:rPr>
                <w:sz w:val="16"/>
              </w:rPr>
              <w:t>n</w:t>
            </w:r>
            <w:r w:rsidRPr="00633269">
              <w:rPr>
                <w:sz w:val="16"/>
              </w:rPr>
              <w:t xml:space="preserve"> werkzaamheden</w:t>
            </w:r>
            <w:r>
              <w:rPr>
                <w:sz w:val="16"/>
              </w:rPr>
              <w:t>;</w:t>
            </w:r>
          </w:p>
          <w:p w:rsidR="004E7D63" w:rsidRDefault="004E7D63" w:rsidP="004E7D63">
            <w:pPr>
              <w:spacing w:line="240" w:lineRule="auto"/>
              <w:ind w:left="284" w:hanging="284"/>
              <w:rPr>
                <w:sz w:val="16"/>
              </w:rPr>
            </w:pPr>
            <w:r w:rsidRPr="00633269">
              <w:rPr>
                <w:sz w:val="16"/>
              </w:rPr>
              <w:t>-</w:t>
            </w:r>
            <w:r w:rsidRPr="00633269">
              <w:rPr>
                <w:sz w:val="16"/>
              </w:rPr>
              <w:tab/>
              <w:t>werkt volgens vaste procedures, voert de nodige controles uit</w:t>
            </w:r>
            <w:r>
              <w:rPr>
                <w:sz w:val="16"/>
              </w:rPr>
              <w:t>.</w:t>
            </w:r>
          </w:p>
          <w:p w:rsidR="004E7D63" w:rsidRDefault="004E7D63" w:rsidP="004E7D63">
            <w:pPr>
              <w:spacing w:line="240" w:lineRule="auto"/>
              <w:ind w:left="284" w:hanging="284"/>
              <w:rPr>
                <w:sz w:val="16"/>
              </w:rPr>
            </w:pPr>
          </w:p>
          <w:p w:rsidR="004E7D63" w:rsidRPr="00763127" w:rsidRDefault="004E7D63" w:rsidP="004E7D63">
            <w:pPr>
              <w:spacing w:line="240" w:lineRule="auto"/>
              <w:rPr>
                <w:sz w:val="16"/>
              </w:rPr>
            </w:pPr>
            <w:r>
              <w:rPr>
                <w:i/>
                <w:color w:val="262626"/>
                <w:sz w:val="16"/>
              </w:rPr>
              <w:t>Sociaal ingesteld:</w:t>
            </w:r>
          </w:p>
          <w:p w:rsidR="004E7D63" w:rsidRPr="00633269" w:rsidRDefault="004E7D63" w:rsidP="004E7D63">
            <w:pPr>
              <w:spacing w:line="240" w:lineRule="auto"/>
              <w:ind w:left="284" w:hanging="284"/>
              <w:rPr>
                <w:sz w:val="16"/>
              </w:rPr>
            </w:pPr>
            <w:r w:rsidRPr="00633269">
              <w:rPr>
                <w:sz w:val="16"/>
              </w:rPr>
              <w:t>-</w:t>
            </w:r>
            <w:r w:rsidRPr="00633269">
              <w:rPr>
                <w:sz w:val="16"/>
              </w:rPr>
              <w:tab/>
              <w:t>werkt graag samen</w:t>
            </w:r>
            <w:r>
              <w:rPr>
                <w:sz w:val="16"/>
              </w:rPr>
              <w:t>;</w:t>
            </w:r>
          </w:p>
          <w:p w:rsidR="004E7D63" w:rsidRPr="00633269" w:rsidRDefault="004E7D63" w:rsidP="004E7D63">
            <w:pPr>
              <w:spacing w:line="240" w:lineRule="auto"/>
              <w:ind w:left="284" w:hanging="284"/>
              <w:rPr>
                <w:sz w:val="16"/>
              </w:rPr>
            </w:pPr>
            <w:r w:rsidRPr="00633269">
              <w:rPr>
                <w:sz w:val="16"/>
              </w:rPr>
              <w:t>-</w:t>
            </w:r>
            <w:r w:rsidRPr="00633269">
              <w:rPr>
                <w:sz w:val="16"/>
              </w:rPr>
              <w:tab/>
              <w:t>heeft interesse in de ander</w:t>
            </w:r>
            <w:r>
              <w:rPr>
                <w:sz w:val="16"/>
              </w:rPr>
              <w:t>;</w:t>
            </w:r>
          </w:p>
          <w:p w:rsidR="004E7D63" w:rsidRPr="00633269" w:rsidRDefault="004E7D63" w:rsidP="004E7D63">
            <w:pPr>
              <w:spacing w:line="240" w:lineRule="auto"/>
              <w:ind w:left="284" w:hanging="284"/>
              <w:rPr>
                <w:sz w:val="16"/>
              </w:rPr>
            </w:pPr>
            <w:r w:rsidRPr="00633269">
              <w:rPr>
                <w:sz w:val="16"/>
              </w:rPr>
              <w:t>-</w:t>
            </w:r>
            <w:r w:rsidRPr="00633269">
              <w:rPr>
                <w:sz w:val="16"/>
              </w:rPr>
              <w:tab/>
              <w:t>voelt aan wanneer hij afstand moet houden</w:t>
            </w:r>
            <w:r>
              <w:rPr>
                <w:sz w:val="16"/>
              </w:rPr>
              <w:t>;</w:t>
            </w:r>
          </w:p>
          <w:p w:rsidR="004E7D63" w:rsidRPr="00DE6BC1" w:rsidRDefault="004E7D63" w:rsidP="004E7D63">
            <w:pPr>
              <w:spacing w:line="240" w:lineRule="auto"/>
              <w:ind w:left="284" w:hanging="284"/>
              <w:rPr>
                <w:sz w:val="16"/>
              </w:rPr>
            </w:pPr>
            <w:r w:rsidRPr="00633269">
              <w:rPr>
                <w:sz w:val="16"/>
              </w:rPr>
              <w:t>-</w:t>
            </w:r>
            <w:r w:rsidRPr="00633269">
              <w:rPr>
                <w:sz w:val="16"/>
              </w:rPr>
              <w:tab/>
              <w:t>is tegemoetkomend, begripvol en behulpzaam naar anderen</w:t>
            </w:r>
            <w:r>
              <w:rPr>
                <w:sz w:val="16"/>
              </w:rPr>
              <w:t>.</w:t>
            </w:r>
          </w:p>
          <w:p w:rsidR="004E7D63" w:rsidRPr="00371437" w:rsidRDefault="004E7D63" w:rsidP="004E7D63">
            <w:pPr>
              <w:spacing w:line="240" w:lineRule="auto"/>
              <w:ind w:left="284" w:hanging="284"/>
            </w:pPr>
          </w:p>
        </w:tc>
      </w:tr>
    </w:tbl>
    <w:p w:rsidR="004E7D63" w:rsidRPr="000C3278" w:rsidRDefault="004E7D63" w:rsidP="004E7D63">
      <w:pPr>
        <w:spacing w:line="240" w:lineRule="auto"/>
        <w:jc w:val="center"/>
        <w:rPr>
          <w:i/>
          <w:sz w:val="16"/>
        </w:rPr>
      </w:pPr>
    </w:p>
    <w:sectPr w:rsidR="004E7D63" w:rsidRPr="000C3278" w:rsidSect="004E7D63">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8A6" w:rsidRDefault="00E6485D" w:rsidP="001073D2">
      <w:pPr>
        <w:spacing w:line="240" w:lineRule="auto"/>
      </w:pPr>
      <w:r>
        <w:separator/>
      </w:r>
    </w:p>
  </w:endnote>
  <w:endnote w:type="continuationSeparator" w:id="0">
    <w:p w:rsidR="003D28A6" w:rsidRDefault="00E6485D"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8BA" w:rsidRDefault="000B78B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63" w:rsidRPr="002C1205" w:rsidRDefault="004E7D63" w:rsidP="004E7D63">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0B78BA">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0B78BA">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8BA" w:rsidRDefault="000B78B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8A6" w:rsidRDefault="00E6485D" w:rsidP="001073D2">
      <w:pPr>
        <w:spacing w:line="240" w:lineRule="auto"/>
      </w:pPr>
      <w:r>
        <w:separator/>
      </w:r>
    </w:p>
  </w:footnote>
  <w:footnote w:type="continuationSeparator" w:id="0">
    <w:p w:rsidR="003D28A6" w:rsidRDefault="00E6485D"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8BA" w:rsidRDefault="000B78B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63" w:rsidRPr="000C3278" w:rsidRDefault="004E7D63" w:rsidP="004E7D63">
    <w:pPr>
      <w:pStyle w:val="Koptekst"/>
      <w:tabs>
        <w:tab w:val="clear" w:pos="4153"/>
        <w:tab w:val="clear" w:pos="8306"/>
        <w:tab w:val="center" w:pos="4536"/>
        <w:tab w:val="right" w:pos="9639"/>
      </w:tabs>
      <w:ind w:right="-292"/>
      <w:jc w:val="left"/>
      <w:rPr>
        <w:color w:val="262626"/>
      </w:rPr>
    </w:pPr>
    <w:r>
      <w:rPr>
        <w:color w:val="262626"/>
      </w:rPr>
      <w:t>Functiecategorie</w:t>
    </w:r>
    <w:r w:rsidRPr="000C3278">
      <w:rPr>
        <w:color w:val="262626"/>
      </w:rPr>
      <w:t xml:space="preserve">: </w:t>
    </w:r>
    <w:r>
      <w:rPr>
        <w:color w:val="262626"/>
      </w:rPr>
      <w:t>Algemeen</w:t>
    </w:r>
    <w:r w:rsidRPr="000C3278">
      <w:rPr>
        <w:color w:val="262626"/>
      </w:rPr>
      <w:tab/>
    </w:r>
    <w:r>
      <w:rPr>
        <w:color w:val="262626"/>
      </w:rPr>
      <w:t>Assistent Personeelszaken</w:t>
    </w:r>
    <w:r w:rsidRPr="000C3278">
      <w:rPr>
        <w:caps/>
        <w:color w:val="262626"/>
        <w:lang w:eastAsia="nl-NL"/>
      </w:rPr>
      <w:tab/>
    </w:r>
    <w:r>
      <w:rPr>
        <w:color w:val="262626"/>
        <w:lang w:eastAsia="nl-NL"/>
      </w:rPr>
      <w:t>Functienummer: A</w:t>
    </w:r>
    <w:r w:rsidRPr="000C3278">
      <w:rPr>
        <w:color w:val="262626"/>
        <w:lang w:eastAsia="nl-NL"/>
      </w:rPr>
      <w:t>.</w:t>
    </w:r>
    <w:r>
      <w:rPr>
        <w:color w:val="262626"/>
        <w:lang w:eastAsia="nl-NL"/>
      </w:rPr>
      <w:t>6</w:t>
    </w:r>
    <w:r w:rsidRPr="000C3278">
      <w:rPr>
        <w:color w:val="262626"/>
        <w:lang w:eastAsia="nl-NL"/>
      </w:rPr>
      <w:t>.</w:t>
    </w:r>
    <w:r>
      <w:rPr>
        <w:color w:val="262626"/>
        <w:lang w:eastAsia="nl-NL"/>
      </w:rPr>
      <w:t>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8BA" w:rsidRDefault="000B78B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485037"/>
    <w:rsid w:val="000B78BA"/>
    <w:rsid w:val="003D28A6"/>
    <w:rsid w:val="00485037"/>
    <w:rsid w:val="004E7D63"/>
    <w:rsid w:val="00E6485D"/>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3969</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4681</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2011-04-19T13:12:00Z</cp:lastPrinted>
  <dcterms:created xsi:type="dcterms:W3CDTF">2011-07-21T15:48:00Z</dcterms:created>
  <dcterms:modified xsi:type="dcterms:W3CDTF">2012-06-06T11:16:00Z</dcterms:modified>
</cp:coreProperties>
</file>