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465700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6F6B" w:rsidRPr="006925C7" w:rsidRDefault="00586F6B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 en bereidingsproces</w:t>
            </w:r>
          </w:p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65700" w:rsidRPr="004C3EC4" w:rsidRDefault="00465700" w:rsidP="00465700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Sous--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</w:t>
            </w:r>
            <w:r>
              <w:rPr>
                <w:sz w:val="16"/>
              </w:rPr>
              <w:t>,</w:t>
            </w:r>
            <w:r w:rsidRPr="00B70BAB">
              <w:rPr>
                <w:sz w:val="16"/>
              </w:rPr>
              <w:t xml:space="preserve"> herkenbare gerechten, hoofdingrediënt is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beperkte diversiteit qua kooktechnieken, proces is te typeren als ‘verhitten’ en (beperkt) toevoegen van ingrediënten aan basisstructuren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overzichtelijke keuken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 herkenbare gerechten, hoofdingrediënt is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middellang verblijf van gasten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redelijke diversiteit in kooktechnieken, proces is overwegend te typeren als ‘toevoegen van </w:t>
            </w:r>
            <w:r>
              <w:rPr>
                <w:sz w:val="16"/>
              </w:rPr>
              <w:t>ingre</w:t>
            </w:r>
            <w:r>
              <w:rPr>
                <w:sz w:val="16"/>
              </w:rPr>
              <w:softHyphen/>
              <w:t>diënten</w:t>
            </w:r>
            <w:r w:rsidRPr="00597433">
              <w:rPr>
                <w:sz w:val="16"/>
              </w:rPr>
              <w:t xml:space="preserve"> aan basisstructuren’, er is </w:t>
            </w:r>
            <w:r>
              <w:rPr>
                <w:sz w:val="16"/>
              </w:rPr>
              <w:t>i</w:t>
            </w:r>
            <w:r w:rsidRPr="00597433">
              <w:rPr>
                <w:sz w:val="16"/>
              </w:rPr>
              <w:t>n beperkte mate sprake van het ‘volledig opbouwen van gerechten’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keuken is (door zijn omvang) veelal opgedeeld in gescheiden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rties</w:t>
            </w:r>
            <w:proofErr w:type="spellEnd"/>
            <w:r w:rsidRPr="00597433">
              <w:rPr>
                <w:sz w:val="16"/>
              </w:rPr>
              <w:t xml:space="preserve">, al of niet onder leiding van een </w:t>
            </w:r>
            <w:proofErr w:type="spellStart"/>
            <w:r w:rsidRPr="00597433">
              <w:rPr>
                <w:sz w:val="16"/>
              </w:rPr>
              <w:t>sous-chef</w:t>
            </w:r>
            <w:proofErr w:type="spellEnd"/>
            <w:r w:rsidRPr="00597433">
              <w:rPr>
                <w:sz w:val="16"/>
              </w:rPr>
              <w:t xml:space="preserve"> of chef de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</w:t>
            </w:r>
            <w:r>
              <w:rPr>
                <w:sz w:val="16"/>
              </w:rPr>
              <w:t>eid servies leidt tot een avond</w:t>
            </w:r>
            <w:r w:rsidRPr="00B70BAB">
              <w:rPr>
                <w:sz w:val="16"/>
              </w:rPr>
              <w:t>vullend gastprogramma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ty</w:t>
            </w:r>
            <w:r>
              <w:rPr>
                <w:sz w:val="16"/>
              </w:rPr>
              <w:t>perend voor de positionering in</w:t>
            </w:r>
            <w:r w:rsidRPr="00B70BAB">
              <w:rPr>
                <w:sz w:val="16"/>
              </w:rPr>
              <w:t xml:space="preserve"> de markt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grote diversiteit in keukentechnieken, merendeel van de gerechten wordt volledig opgebouwd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keuken is, door zijn exclusiviteit, opgebouwd uit meerdere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rties</w:t>
            </w:r>
            <w:proofErr w:type="spellEnd"/>
            <w:r w:rsidRPr="00597433">
              <w:rPr>
                <w:sz w:val="16"/>
              </w:rPr>
              <w:t xml:space="preserve">, elk onder leiding van een </w:t>
            </w:r>
            <w:proofErr w:type="spellStart"/>
            <w:r w:rsidRPr="00597433">
              <w:rPr>
                <w:sz w:val="16"/>
              </w:rPr>
              <w:t>sous-chef</w:t>
            </w:r>
            <w:proofErr w:type="spellEnd"/>
            <w:r w:rsidRPr="00597433">
              <w:rPr>
                <w:sz w:val="16"/>
              </w:rPr>
              <w:t xml:space="preserve"> of chef de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65700" w:rsidRPr="004C3EC4" w:rsidRDefault="00465700" w:rsidP="00465700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</w:t>
            </w:r>
            <w:r>
              <w:rPr>
                <w:sz w:val="16"/>
              </w:rPr>
              <w:t xml:space="preserve"> F&amp;B manager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 keukenbrigade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296E54">
              <w:rPr>
                <w:sz w:val="16"/>
              </w:rPr>
              <w:t>&lt;</w:t>
            </w:r>
            <w:r w:rsidRPr="00597433">
              <w:rPr>
                <w:sz w:val="16"/>
              </w:rPr>
              <w:t xml:space="preserve"> 5 (</w:t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 15 (p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 10 (p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klein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L</w:t>
            </w:r>
            <w:r w:rsidRPr="00597433">
              <w:rPr>
                <w:sz w:val="16"/>
              </w:rPr>
              <w:t>eidinggevende beschikt over vakinhoudelijk kennis en ervaring en is direct te raadplegen (fysiek aanwezig of oproepbaar)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eslissingen hebben betrekking op de dagelijkse inhoudelijke zaken en klachten van gasten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aanzienlijk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</w:t>
            </w:r>
            <w:r w:rsidRPr="00597433">
              <w:rPr>
                <w:sz w:val="16"/>
              </w:rPr>
              <w:t>eidinggevende beschikt over vakinhoudelijk kennis en ervaring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maar is door de omvang van het bedrijf veelal niet direct te raadplegen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597433">
              <w:rPr>
                <w:sz w:val="16"/>
              </w:rPr>
              <w:t>eslissingen zijn (in)direct van invlo</w:t>
            </w:r>
            <w:r>
              <w:rPr>
                <w:sz w:val="16"/>
              </w:rPr>
              <w:t xml:space="preserve">ed op het financieel resultaat </w:t>
            </w:r>
            <w:r w:rsidRPr="00597433">
              <w:rPr>
                <w:sz w:val="16"/>
              </w:rPr>
              <w:t>van de keuken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klein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</w:t>
            </w:r>
            <w:r w:rsidRPr="00597433">
              <w:rPr>
                <w:sz w:val="16"/>
              </w:rPr>
              <w:t>eidinggevende beschikt veelal niet over de va</w:t>
            </w:r>
            <w:r>
              <w:rPr>
                <w:sz w:val="16"/>
              </w:rPr>
              <w:t>kinhoudelijk kennis en ervaring.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597433">
              <w:rPr>
                <w:sz w:val="16"/>
              </w:rPr>
              <w:t>eslissingen zijn direct van invloed op de profilering in de markt en daarmee samenha</w:t>
            </w:r>
            <w:r>
              <w:rPr>
                <w:sz w:val="16"/>
              </w:rPr>
              <w:t xml:space="preserve">ngend het financieel resultaat </w:t>
            </w:r>
            <w:r w:rsidRPr="00597433">
              <w:rPr>
                <w:sz w:val="16"/>
              </w:rPr>
              <w:t>van het bedrijf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adruk ligt in hoge mate op de </w:t>
            </w:r>
            <w:proofErr w:type="spellStart"/>
            <w:r w:rsidRPr="00597433">
              <w:rPr>
                <w:sz w:val="16"/>
              </w:rPr>
              <w:t>bereidingswerk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zaamheden</w:t>
            </w:r>
            <w:proofErr w:type="spellEnd"/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 werkt in hoge mate zelf mee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>oorraden worden af</w:t>
            </w:r>
            <w:r>
              <w:rPr>
                <w:sz w:val="16"/>
              </w:rPr>
              <w:t>geroepen bij vaste leveranciers.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 xml:space="preserve">r is sprake van vaste prijs- en levercondities.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 heeft een adviesrol t.a.v. leveranciers en levercondities vanuit zijn eigen vakgebied (o.m. benodigde kwali</w:t>
            </w:r>
            <w:r>
              <w:rPr>
                <w:sz w:val="16"/>
              </w:rPr>
              <w:t xml:space="preserve">teit producten, levertijden en </w:t>
            </w:r>
            <w:r w:rsidRPr="00597433">
              <w:rPr>
                <w:sz w:val="16"/>
              </w:rPr>
              <w:t>frequenties)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ecepturen/menu’s staan vast, variaties (dag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weekmenu</w:t>
            </w:r>
            <w:proofErr w:type="spellEnd"/>
            <w:r w:rsidRPr="00597433">
              <w:rPr>
                <w:sz w:val="16"/>
              </w:rPr>
              <w:t xml:space="preserve">) worden in overleg met leidinggevende samengesteld waarbij de bijdrage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 gericht is op de inhoudelijke inbreng vanuit inzichten in de praktijk.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>adruk ligt op het coördineren van een zo efficiënt en effectief mogelijk bereidingsproces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 springt waar nodig bij in de uitvoering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>oorraden worden besteld bij vaste leveranciers</w:t>
            </w:r>
            <w:r>
              <w:rPr>
                <w:sz w:val="16"/>
              </w:rPr>
              <w:t>.</w:t>
            </w:r>
          </w:p>
          <w:p w:rsidR="00465700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 maakt binnen richtlijnen afspraken met leveranciers over prijzen en levercondities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597433">
              <w:rPr>
                <w:sz w:val="16"/>
              </w:rPr>
              <w:t>ecepturen/menu’s staan vast, variaties (dag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weekmenu</w:t>
            </w:r>
            <w:proofErr w:type="spellEnd"/>
            <w:r w:rsidRPr="00597433">
              <w:rPr>
                <w:sz w:val="16"/>
              </w:rPr>
              <w:t xml:space="preserve"> alsook afwijkende menu’s bij partijen) worden in overleg met leidinggevende samenge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steld waarbij de bijdrage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 zowel op inhoud als op financieel resultaat (marges/prijs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stelling) is gericht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adruk in de functie ligt </w:t>
            </w:r>
            <w:r>
              <w:rPr>
                <w:sz w:val="16"/>
              </w:rPr>
              <w:t xml:space="preserve">op </w:t>
            </w:r>
            <w:r w:rsidRPr="00597433">
              <w:rPr>
                <w:sz w:val="16"/>
              </w:rPr>
              <w:t>kwaliteitsborging en verbetering/</w:t>
            </w:r>
            <w:r>
              <w:rPr>
                <w:sz w:val="16"/>
              </w:rPr>
              <w:t>vernieuwing.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III is de inhoudelijk expert op het gebied van bereiding en ontwikkeling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 xml:space="preserve">oorraden worden ingekocht bij een grote diversiteit aan (kleine) leveranciers waarbij afspraken op het gebied van kwaliteit, prijs en levercondities </w:t>
            </w:r>
            <w:proofErr w:type="spellStart"/>
            <w:r w:rsidRPr="00597433">
              <w:rPr>
                <w:sz w:val="16"/>
              </w:rPr>
              <w:t>maat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werkovereenkomsten</w:t>
            </w:r>
            <w:proofErr w:type="spellEnd"/>
            <w:r w:rsidRPr="00597433">
              <w:rPr>
                <w:sz w:val="16"/>
              </w:rPr>
              <w:t xml:space="preserve"> zijn en zelfstandig door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III worden </w:t>
            </w:r>
            <w:proofErr w:type="spellStart"/>
            <w:r w:rsidRPr="00597433">
              <w:rPr>
                <w:sz w:val="16"/>
              </w:rPr>
              <w:t>uitonderhandeld</w:t>
            </w:r>
            <w:proofErr w:type="spellEnd"/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III ontwikkelt nieuwe recepten/menu’s op basis van trends in de markt, seizoensinvloeden en grondstofkwaliteit en anticipeert op specifieke wensen/behoeften van klant(en)(groepen). Hierbij is hij/zij verantwoordelijk voor kwaliteit en financieel resultaat (marge/prijsstelling).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klein restaurant (K.7.1)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groot restaurant (K.8.1)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65700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‘luxe’ restaurant (K.9.1)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465700" w:rsidRPr="00713988" w:rsidRDefault="00465700" w:rsidP="00465700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65700" w:rsidRPr="00713988" w:rsidSect="0046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B" w:rsidRDefault="00586F6B" w:rsidP="001073D2">
      <w:pPr>
        <w:spacing w:line="240" w:lineRule="auto"/>
      </w:pPr>
      <w:r>
        <w:separator/>
      </w:r>
    </w:p>
  </w:endnote>
  <w:endnote w:type="continuationSeparator" w:id="0">
    <w:p w:rsidR="00586F6B" w:rsidRDefault="00586F6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4" w:rsidRDefault="003F55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3F5504" w:rsidRDefault="00465700" w:rsidP="003F550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4" w:rsidRDefault="003F55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B" w:rsidRDefault="00586F6B" w:rsidP="001073D2">
      <w:pPr>
        <w:spacing w:line="240" w:lineRule="auto"/>
      </w:pPr>
      <w:r>
        <w:separator/>
      </w:r>
    </w:p>
  </w:footnote>
  <w:footnote w:type="continuationSeparator" w:id="0">
    <w:p w:rsidR="00586F6B" w:rsidRDefault="00586F6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4" w:rsidRDefault="003F55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3F5504" w:rsidRDefault="00465700" w:rsidP="00465700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4" w:rsidRDefault="003F55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8FC"/>
    <w:rsid w:val="003F5504"/>
    <w:rsid w:val="00465700"/>
    <w:rsid w:val="004D281F"/>
    <w:rsid w:val="00586F6B"/>
    <w:rsid w:val="005B58FC"/>
    <w:rsid w:val="00907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2011-03-22T15:03:00Z</cp:lastPrinted>
  <dcterms:created xsi:type="dcterms:W3CDTF">2011-07-21T15:50:00Z</dcterms:created>
  <dcterms:modified xsi:type="dcterms:W3CDTF">2012-06-06T12:58:00Z</dcterms:modified>
</cp:coreProperties>
</file>